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6B27" w14:textId="76CE7CE7" w:rsidR="00AA1DFD" w:rsidRPr="00963774" w:rsidRDefault="00FD1C84" w:rsidP="000A7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0724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3A5C9AC8" wp14:editId="5890F4D2">
            <wp:simplePos x="0" y="0"/>
            <wp:positionH relativeFrom="margin">
              <wp:align>left</wp:align>
            </wp:positionH>
            <wp:positionV relativeFrom="paragraph">
              <wp:posOffset>-373380</wp:posOffset>
            </wp:positionV>
            <wp:extent cx="2209800" cy="899160"/>
            <wp:effectExtent l="0" t="0" r="0" b="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774">
        <w:rPr>
          <w:b/>
          <w:bCs/>
          <w:noProof/>
          <w:highlight w:val="yellow"/>
          <w:lang w:eastAsia="cs-CZ"/>
        </w:rPr>
        <w:drawing>
          <wp:anchor distT="0" distB="0" distL="114300" distR="114300" simplePos="0" relativeHeight="251659264" behindDoc="1" locked="0" layoutInCell="1" allowOverlap="1" wp14:anchorId="1CBEDA92" wp14:editId="542960B6">
            <wp:simplePos x="0" y="0"/>
            <wp:positionH relativeFrom="margin">
              <wp:align>right</wp:align>
            </wp:positionH>
            <wp:positionV relativeFrom="paragraph">
              <wp:posOffset>-392430</wp:posOffset>
            </wp:positionV>
            <wp:extent cx="1584325" cy="693420"/>
            <wp:effectExtent l="0" t="0" r="0" b="0"/>
            <wp:wrapNone/>
            <wp:docPr id="10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7821" w14:textId="1E1AB274" w:rsidR="00AA1DFD" w:rsidRPr="00E0724C" w:rsidRDefault="00AA1DF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4C5CDBA" w14:textId="77777777" w:rsidR="00D87E44" w:rsidRPr="00E0724C" w:rsidRDefault="00D87E44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76822166"/>
    </w:p>
    <w:p w14:paraId="3CF91515" w14:textId="746D0194" w:rsidR="00082420" w:rsidRPr="005703D7" w:rsidRDefault="00963774" w:rsidP="00F94CC0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sz w:val="24"/>
          <w:szCs w:val="24"/>
        </w:rPr>
      </w:pP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Open Tender Procedure for </w:t>
      </w:r>
      <w:r w:rsidR="001D41F1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Procurement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of Printers for </w:t>
      </w:r>
      <w:r w:rsidR="008F35E4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44 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Rural </w:t>
      </w:r>
      <w:r w:rsidR="00236CAE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Medical 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Ambulatories</w:t>
      </w:r>
      <w:r w:rsidR="008E789A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8E789A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Dusheti</w:t>
      </w:r>
      <w:proofErr w:type="spellEnd"/>
      <w:r w:rsidR="008E789A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and Zugdidi</w:t>
      </w:r>
      <w:r w:rsidR="00236CAE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Municipalities</w:t>
      </w:r>
    </w:p>
    <w:p w14:paraId="3AAA9CF2" w14:textId="211EF10D" w:rsidR="00082420" w:rsidRPr="005703D7" w:rsidRDefault="00082420" w:rsidP="00F94CC0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sz w:val="24"/>
          <w:szCs w:val="24"/>
        </w:rPr>
      </w:pP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Published: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</w:rPr>
        <w:t> 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8F35E4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11</w:t>
      </w:r>
      <w:r w:rsidR="00236CAE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July,</w:t>
      </w:r>
      <w:r w:rsidR="008B2E61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 xml:space="preserve"> 2022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</w:rPr>
        <w:t> / 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Deadline: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</w:rPr>
        <w:t> </w:t>
      </w:r>
      <w:r w:rsidR="00236CAE" w:rsidRPr="005703D7">
        <w:rPr>
          <w:rFonts w:ascii="Sylfaen" w:eastAsia="Times New Roman" w:hAnsi="Sylfaen" w:cstheme="minorHAnsi"/>
          <w:b/>
          <w:bCs/>
          <w:sz w:val="24"/>
          <w:szCs w:val="24"/>
        </w:rPr>
        <w:t>2</w:t>
      </w:r>
      <w:r w:rsidR="00BE64D6">
        <w:rPr>
          <w:rFonts w:ascii="Sylfaen" w:eastAsia="Times New Roman" w:hAnsi="Sylfaen" w:cstheme="minorHAnsi"/>
          <w:b/>
          <w:bCs/>
          <w:sz w:val="24"/>
          <w:szCs w:val="24"/>
        </w:rPr>
        <w:t>9</w:t>
      </w:r>
      <w:r w:rsidR="00236CAE" w:rsidRPr="005703D7">
        <w:rPr>
          <w:rFonts w:ascii="Sylfaen" w:eastAsia="Times New Roman" w:hAnsi="Sylfaen" w:cstheme="minorHAnsi"/>
          <w:b/>
          <w:bCs/>
          <w:sz w:val="24"/>
          <w:szCs w:val="24"/>
        </w:rPr>
        <w:t xml:space="preserve"> July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  <w:lang w:val="ka-GE"/>
        </w:rPr>
        <w:t>, 202</w:t>
      </w:r>
      <w:r w:rsidR="00355429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2</w:t>
      </w:r>
    </w:p>
    <w:p w14:paraId="3E53D358" w14:textId="21C623D8" w:rsidR="00082420" w:rsidRPr="005703D7" w:rsidRDefault="00082420" w:rsidP="00F94CC0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sz w:val="24"/>
          <w:szCs w:val="24"/>
        </w:rPr>
      </w:pP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Attached File</w:t>
      </w:r>
      <w:r w:rsidR="009F6395"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s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  <w:bdr w:val="none" w:sz="0" w:space="0" w:color="auto" w:frame="1"/>
        </w:rPr>
        <w:t>:</w:t>
      </w:r>
      <w:r w:rsidRPr="005703D7">
        <w:rPr>
          <w:rFonts w:ascii="Sylfaen" w:eastAsia="Times New Roman" w:hAnsi="Sylfaen" w:cstheme="minorHAnsi"/>
          <w:b/>
          <w:bCs/>
          <w:sz w:val="24"/>
          <w:szCs w:val="24"/>
        </w:rPr>
        <w:t> </w:t>
      </w:r>
      <w:r w:rsidR="00154309" w:rsidRPr="005703D7">
        <w:rPr>
          <w:rFonts w:ascii="Sylfaen" w:eastAsia="Times New Roman" w:hAnsi="Sylfaen" w:cstheme="minorHAnsi"/>
          <w:b/>
          <w:bCs/>
          <w:sz w:val="24"/>
          <w:szCs w:val="24"/>
        </w:rPr>
        <w:t>application form</w:t>
      </w:r>
      <w:r w:rsidR="00443043" w:rsidRPr="005703D7">
        <w:rPr>
          <w:rFonts w:ascii="Sylfaen" w:eastAsia="Times New Roman" w:hAnsi="Sylfaen" w:cstheme="minorHAnsi"/>
          <w:b/>
          <w:bCs/>
          <w:sz w:val="24"/>
          <w:szCs w:val="24"/>
        </w:rPr>
        <w:t xml:space="preserve">, </w:t>
      </w:r>
      <w:r w:rsidR="00154309" w:rsidRPr="005703D7">
        <w:rPr>
          <w:rFonts w:ascii="Sylfaen" w:eastAsia="Times New Roman" w:hAnsi="Sylfaen" w:cstheme="minorHAnsi"/>
          <w:b/>
          <w:bCs/>
          <w:sz w:val="24"/>
          <w:szCs w:val="24"/>
        </w:rPr>
        <w:t>declaration</w:t>
      </w:r>
      <w:r w:rsidR="00443043" w:rsidRPr="005703D7">
        <w:rPr>
          <w:rFonts w:ascii="Sylfaen" w:eastAsia="Times New Roman" w:hAnsi="Sylfaen" w:cstheme="minorHAnsi"/>
          <w:b/>
          <w:bCs/>
          <w:sz w:val="24"/>
          <w:szCs w:val="24"/>
        </w:rPr>
        <w:t>, budget form</w:t>
      </w:r>
    </w:p>
    <w:p w14:paraId="4959DD79" w14:textId="77777777" w:rsidR="004F13ED" w:rsidRPr="005703D7" w:rsidRDefault="004F13ED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30DFB23C" w14:textId="77777777" w:rsidR="00082420" w:rsidRPr="005703D7" w:rsidRDefault="00082420" w:rsidP="00F94CC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</w:rPr>
      </w:pPr>
    </w:p>
    <w:p w14:paraId="10C5646B" w14:textId="479C8B5F" w:rsidR="00082420" w:rsidRPr="005703D7" w:rsidRDefault="0008242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  <w:r w:rsidRPr="005703D7">
        <w:rPr>
          <w:rFonts w:ascii="Sylfaen" w:eastAsia="Times New Roman" w:hAnsi="Sylfaen" w:cstheme="minorHAnsi"/>
          <w:b/>
          <w:bCs/>
          <w:bdr w:val="none" w:sz="0" w:space="0" w:color="auto" w:frame="1"/>
        </w:rPr>
        <w:t>Caritas Czech Republic (CCR)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 is an international NGO</w:t>
      </w:r>
      <w:r w:rsidR="009F6395" w:rsidRPr="005703D7">
        <w:rPr>
          <w:rFonts w:ascii="Sylfaen" w:eastAsia="Times New Roman" w:hAnsi="Sylfaen" w:cstheme="minorHAnsi"/>
          <w:bCs/>
          <w:bdr w:val="none" w:sz="0" w:space="0" w:color="auto" w:frame="1"/>
        </w:rPr>
        <w:t>,</w:t>
      </w:r>
      <w:r w:rsidR="001279E0"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 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>working in several countries to implement developmental projects. In Georgia CCR has been working since 2008 and in 2015 it established its branch office in Tbilisi (CCRG)</w:t>
      </w:r>
      <w:r w:rsidR="009F6395" w:rsidRPr="005703D7">
        <w:rPr>
          <w:rFonts w:ascii="Sylfaen" w:eastAsia="Times New Roman" w:hAnsi="Sylfaen" w:cstheme="minorHAnsi"/>
          <w:bCs/>
          <w:bdr w:val="none" w:sz="0" w:space="0" w:color="auto" w:frame="1"/>
        </w:rPr>
        <w:t>,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 through which it implements various donor funded projects in the field of </w:t>
      </w:r>
      <w:r w:rsidR="006A7721" w:rsidRPr="005703D7">
        <w:rPr>
          <w:rFonts w:ascii="Sylfaen" w:eastAsia="Times New Roman" w:hAnsi="Sylfaen" w:cstheme="minorHAnsi"/>
          <w:bCs/>
          <w:bdr w:val="none" w:sz="0" w:space="0" w:color="auto" w:frame="1"/>
        </w:rPr>
        <w:t>s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ocial care, </w:t>
      </w:r>
      <w:r w:rsidR="006A7721" w:rsidRPr="005703D7">
        <w:rPr>
          <w:rFonts w:ascii="Sylfaen" w:eastAsia="Times New Roman" w:hAnsi="Sylfaen" w:cstheme="minorHAnsi"/>
          <w:bCs/>
          <w:bdr w:val="none" w:sz="0" w:space="0" w:color="auto" w:frame="1"/>
        </w:rPr>
        <w:t>h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ealthcare, </w:t>
      </w:r>
      <w:r w:rsidR="006A7721" w:rsidRPr="005703D7">
        <w:rPr>
          <w:rFonts w:ascii="Sylfaen" w:eastAsia="Times New Roman" w:hAnsi="Sylfaen" w:cstheme="minorHAnsi"/>
          <w:bCs/>
          <w:bdr w:val="none" w:sz="0" w:space="0" w:color="auto" w:frame="1"/>
        </w:rPr>
        <w:t>e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nvironmental Care and </w:t>
      </w:r>
      <w:r w:rsidR="006A7721" w:rsidRPr="005703D7">
        <w:rPr>
          <w:rFonts w:ascii="Sylfaen" w:eastAsia="Times New Roman" w:hAnsi="Sylfaen" w:cstheme="minorHAnsi"/>
          <w:bCs/>
          <w:bdr w:val="none" w:sz="0" w:space="0" w:color="auto" w:frame="1"/>
        </w:rPr>
        <w:t>r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>ural development. For more information</w:t>
      </w:r>
      <w:r w:rsidR="009F6395" w:rsidRPr="005703D7">
        <w:rPr>
          <w:rFonts w:ascii="Sylfaen" w:eastAsia="Times New Roman" w:hAnsi="Sylfaen" w:cstheme="minorHAnsi"/>
          <w:bCs/>
          <w:bdr w:val="none" w:sz="0" w:space="0" w:color="auto" w:frame="1"/>
        </w:rPr>
        <w:t>,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 visit our pages: </w:t>
      </w:r>
    </w:p>
    <w:p w14:paraId="7FAA0E52" w14:textId="77777777" w:rsidR="00082420" w:rsidRPr="005703D7" w:rsidRDefault="00000000" w:rsidP="00F94CC0">
      <w:pPr>
        <w:spacing w:after="0" w:line="240" w:lineRule="auto"/>
        <w:jc w:val="both"/>
        <w:rPr>
          <w:rFonts w:ascii="Sylfaen" w:hAnsi="Sylfaen" w:cstheme="minorHAnsi"/>
        </w:rPr>
      </w:pPr>
      <w:hyperlink r:id="rId10" w:history="1">
        <w:r w:rsidR="00082420" w:rsidRPr="005703D7">
          <w:rPr>
            <w:rStyle w:val="Hyperlink"/>
            <w:rFonts w:ascii="Sylfaen" w:hAnsi="Sylfaen" w:cstheme="minorHAnsi"/>
            <w:color w:val="auto"/>
          </w:rPr>
          <w:t>https://www.facebook.com/CCRGeorgia2015/</w:t>
        </w:r>
      </w:hyperlink>
      <w:r w:rsidR="00082420" w:rsidRPr="005703D7">
        <w:rPr>
          <w:rFonts w:ascii="Sylfaen" w:hAnsi="Sylfaen" w:cstheme="minorHAnsi"/>
        </w:rPr>
        <w:t xml:space="preserve"> </w:t>
      </w:r>
    </w:p>
    <w:p w14:paraId="39F45B7F" w14:textId="17925A27" w:rsidR="00082420" w:rsidRPr="005703D7" w:rsidRDefault="00000000" w:rsidP="00F94CC0">
      <w:pPr>
        <w:spacing w:after="0" w:line="240" w:lineRule="auto"/>
        <w:jc w:val="both"/>
        <w:rPr>
          <w:rStyle w:val="Hyperlink"/>
          <w:rFonts w:ascii="Sylfaen" w:hAnsi="Sylfaen" w:cstheme="minorHAnsi"/>
          <w:color w:val="auto"/>
        </w:rPr>
      </w:pPr>
      <w:hyperlink r:id="rId11" w:history="1">
        <w:r w:rsidR="00082420" w:rsidRPr="005703D7">
          <w:rPr>
            <w:rStyle w:val="Hyperlink"/>
            <w:rFonts w:ascii="Sylfaen" w:hAnsi="Sylfaen" w:cstheme="minorHAnsi"/>
            <w:color w:val="auto"/>
          </w:rPr>
          <w:t>https://georgia.charita.cz/</w:t>
        </w:r>
      </w:hyperlink>
    </w:p>
    <w:p w14:paraId="7A60458A" w14:textId="3A7447FF" w:rsidR="00B54692" w:rsidRPr="005703D7" w:rsidRDefault="00B54692" w:rsidP="00F94CC0">
      <w:pPr>
        <w:spacing w:after="0" w:line="240" w:lineRule="auto"/>
        <w:jc w:val="both"/>
        <w:rPr>
          <w:rFonts w:ascii="Sylfaen" w:hAnsi="Sylfaen" w:cstheme="minorHAnsi"/>
        </w:rPr>
      </w:pPr>
    </w:p>
    <w:p w14:paraId="7CADC0B9" w14:textId="4BD913D2" w:rsidR="003A0CDE" w:rsidRPr="005703D7" w:rsidRDefault="00B54692" w:rsidP="003A0CDE">
      <w:pPr>
        <w:jc w:val="both"/>
        <w:rPr>
          <w:rFonts w:ascii="Sylfaen" w:hAnsi="Sylfaen" w:cstheme="minorHAnsi"/>
          <w:b/>
          <w:bCs/>
          <w:lang w:val="en-GB"/>
        </w:rPr>
      </w:pPr>
      <w:r w:rsidRPr="005703D7">
        <w:rPr>
          <w:rFonts w:ascii="Sylfaen" w:eastAsia="Times New Roman" w:hAnsi="Sylfaen" w:cstheme="minorHAnsi"/>
          <w:bdr w:val="none" w:sz="0" w:space="0" w:color="auto" w:frame="1"/>
        </w:rPr>
        <w:t>Caritas Czech Republic</w:t>
      </w:r>
      <w:r w:rsidR="00963774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 </w:t>
      </w:r>
      <w:r w:rsidR="00355429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opens invitation to interested, qualified parties to submit bids on </w:t>
      </w:r>
      <w:r w:rsidR="001D41F1" w:rsidRPr="005703D7">
        <w:rPr>
          <w:rFonts w:ascii="Sylfaen" w:eastAsia="Times New Roman" w:hAnsi="Sylfaen" w:cstheme="minorHAnsi"/>
          <w:bdr w:val="none" w:sz="0" w:space="0" w:color="auto" w:frame="1"/>
        </w:rPr>
        <w:t>Procurement</w:t>
      </w:r>
      <w:r w:rsidR="003A0CDE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 of Printers for Rural </w:t>
      </w:r>
      <w:r w:rsidR="00236CAE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Medical </w:t>
      </w:r>
      <w:r w:rsidR="003A0CDE" w:rsidRPr="005703D7">
        <w:rPr>
          <w:rFonts w:ascii="Sylfaen" w:eastAsia="Times New Roman" w:hAnsi="Sylfaen" w:cstheme="minorHAnsi"/>
          <w:bdr w:val="none" w:sz="0" w:space="0" w:color="auto" w:frame="1"/>
        </w:rPr>
        <w:t>Ambulatories</w:t>
      </w:r>
      <w:r w:rsidR="008E789A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 in </w:t>
      </w:r>
      <w:proofErr w:type="spellStart"/>
      <w:r w:rsidR="008E789A" w:rsidRPr="005703D7">
        <w:rPr>
          <w:rFonts w:ascii="Sylfaen" w:eastAsia="Times New Roman" w:hAnsi="Sylfaen" w:cstheme="minorHAnsi"/>
          <w:bdr w:val="none" w:sz="0" w:space="0" w:color="auto" w:frame="1"/>
        </w:rPr>
        <w:t>Dusheti</w:t>
      </w:r>
      <w:proofErr w:type="spellEnd"/>
      <w:r w:rsidR="008E789A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 and Zugdidi </w:t>
      </w:r>
      <w:r w:rsidR="00236CAE" w:rsidRPr="005703D7">
        <w:rPr>
          <w:rFonts w:ascii="Sylfaen" w:eastAsia="Times New Roman" w:hAnsi="Sylfaen" w:cstheme="minorHAnsi"/>
          <w:bdr w:val="none" w:sz="0" w:space="0" w:color="auto" w:frame="1"/>
        </w:rPr>
        <w:t>Municipalities</w:t>
      </w:r>
      <w:r w:rsidR="00355429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 (in compliance with the annexed specification</w:t>
      </w:r>
      <w:r w:rsidR="000E307D" w:rsidRPr="005703D7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– </w:t>
      </w:r>
      <w:r w:rsidR="009F6395" w:rsidRPr="005703D7">
        <w:rPr>
          <w:rFonts w:ascii="Sylfaen" w:eastAsia="Times New Roman" w:hAnsi="Sylfaen" w:cstheme="minorHAnsi"/>
          <w:bdr w:val="none" w:sz="0" w:space="0" w:color="auto" w:frame="1"/>
        </w:rPr>
        <w:t>#</w:t>
      </w:r>
      <w:r w:rsidR="009F6395" w:rsidRPr="005703D7">
        <w:rPr>
          <w:rFonts w:ascii="Sylfaen" w:eastAsia="Times New Roman" w:hAnsi="Sylfaen" w:cstheme="minorHAnsi"/>
          <w:bdr w:val="none" w:sz="0" w:space="0" w:color="auto" w:frame="1"/>
          <w:lang w:val="ka-GE"/>
        </w:rPr>
        <w:t>3</w:t>
      </w:r>
      <w:r w:rsidR="00355429" w:rsidRPr="005703D7">
        <w:rPr>
          <w:rFonts w:ascii="Sylfaen" w:eastAsia="Times New Roman" w:hAnsi="Sylfaen" w:cstheme="minorHAnsi"/>
          <w:bdr w:val="none" w:sz="0" w:space="0" w:color="auto" w:frame="1"/>
        </w:rPr>
        <w:t>)</w:t>
      </w:r>
      <w:r w:rsidR="00D725EB" w:rsidRPr="005703D7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, </w:t>
      </w:r>
      <w:r w:rsidR="00D725EB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in the frame of the </w:t>
      </w:r>
      <w:r w:rsidR="006A7721" w:rsidRPr="005703D7">
        <w:rPr>
          <w:rFonts w:ascii="Sylfaen" w:eastAsia="Times New Roman" w:hAnsi="Sylfaen" w:cstheme="minorHAnsi"/>
          <w:b/>
          <w:bCs/>
          <w:bdr w:val="none" w:sz="0" w:space="0" w:color="auto" w:frame="1"/>
        </w:rPr>
        <w:t>P</w:t>
      </w:r>
      <w:r w:rsidR="00D725EB" w:rsidRPr="005703D7">
        <w:rPr>
          <w:rFonts w:ascii="Sylfaen" w:eastAsia="Times New Roman" w:hAnsi="Sylfaen" w:cstheme="minorHAnsi"/>
          <w:b/>
          <w:bCs/>
          <w:bdr w:val="none" w:sz="0" w:space="0" w:color="auto" w:frame="1"/>
        </w:rPr>
        <w:t xml:space="preserve">roject </w:t>
      </w:r>
      <w:r w:rsidR="003A0CDE" w:rsidRPr="005703D7">
        <w:rPr>
          <w:rFonts w:ascii="Sylfaen" w:hAnsi="Sylfaen" w:cstheme="minorHAnsi"/>
          <w:b/>
          <w:bCs/>
          <w:lang w:val="ka-GE"/>
        </w:rPr>
        <w:t>„</w:t>
      </w:r>
      <w:r w:rsidR="000A7815" w:rsidRPr="005703D7">
        <w:rPr>
          <w:rFonts w:ascii="Sylfaen" w:hAnsi="Sylfaen" w:cstheme="minorHAnsi"/>
          <w:b/>
          <w:bCs/>
          <w:i/>
          <w:iCs/>
          <w:lang w:val="en-GB"/>
        </w:rPr>
        <w:t>Support to Primary Health</w:t>
      </w:r>
      <w:r w:rsidR="0006192F">
        <w:rPr>
          <w:rFonts w:ascii="Sylfaen" w:hAnsi="Sylfaen" w:cstheme="minorHAnsi"/>
          <w:b/>
          <w:bCs/>
          <w:i/>
          <w:iCs/>
          <w:lang w:val="en-GB"/>
        </w:rPr>
        <w:t>c</w:t>
      </w:r>
      <w:r w:rsidR="000A7815" w:rsidRPr="005703D7">
        <w:rPr>
          <w:rFonts w:ascii="Sylfaen" w:hAnsi="Sylfaen" w:cstheme="minorHAnsi"/>
          <w:b/>
          <w:bCs/>
          <w:i/>
          <w:iCs/>
          <w:lang w:val="en-GB"/>
        </w:rPr>
        <w:t xml:space="preserve">are Strengthening in </w:t>
      </w:r>
      <w:proofErr w:type="gramStart"/>
      <w:r w:rsidR="000A7815" w:rsidRPr="005703D7">
        <w:rPr>
          <w:rFonts w:ascii="Sylfaen" w:hAnsi="Sylfaen" w:cstheme="minorHAnsi"/>
          <w:b/>
          <w:bCs/>
          <w:i/>
          <w:iCs/>
          <w:lang w:val="en-GB"/>
        </w:rPr>
        <w:t>Georgia</w:t>
      </w:r>
      <w:r w:rsidR="003A0CDE" w:rsidRPr="005703D7">
        <w:rPr>
          <w:rFonts w:ascii="Sylfaen" w:hAnsi="Sylfaen" w:cstheme="minorHAnsi"/>
          <w:b/>
          <w:bCs/>
          <w:i/>
          <w:iCs/>
          <w:lang w:val="ka-GE"/>
        </w:rPr>
        <w:t>“</w:t>
      </w:r>
      <w:proofErr w:type="gramEnd"/>
      <w:r w:rsidR="003A0CDE" w:rsidRPr="005703D7">
        <w:rPr>
          <w:rFonts w:ascii="Sylfaen" w:hAnsi="Sylfaen" w:cstheme="minorHAnsi"/>
          <w:b/>
          <w:bCs/>
          <w:i/>
          <w:iCs/>
        </w:rPr>
        <w:t>.</w:t>
      </w:r>
    </w:p>
    <w:p w14:paraId="2B926F34" w14:textId="55FB0615" w:rsidR="008F2318" w:rsidRPr="005703D7" w:rsidRDefault="00D725EB" w:rsidP="006A7721">
      <w:pPr>
        <w:spacing w:after="0" w:line="240" w:lineRule="auto"/>
        <w:jc w:val="both"/>
        <w:rPr>
          <w:rFonts w:ascii="Sylfaen" w:eastAsia="Times New Roman" w:hAnsi="Sylfaen" w:cstheme="minorHAnsi"/>
        </w:rPr>
      </w:pPr>
      <w:r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The </w:t>
      </w:r>
      <w:r w:rsidR="005A1799" w:rsidRPr="005703D7">
        <w:rPr>
          <w:rFonts w:ascii="Sylfaen" w:eastAsia="Times New Roman" w:hAnsi="Sylfaen" w:cstheme="minorHAnsi"/>
          <w:bdr w:val="none" w:sz="0" w:space="0" w:color="auto" w:frame="1"/>
        </w:rPr>
        <w:t>P</w:t>
      </w:r>
      <w:r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roject </w:t>
      </w:r>
      <w:r w:rsidR="000A7815" w:rsidRPr="005703D7">
        <w:rPr>
          <w:rFonts w:ascii="Sylfaen" w:eastAsia="Times New Roman" w:hAnsi="Sylfaen" w:cstheme="minorHAnsi"/>
          <w:bdr w:val="none" w:sz="0" w:space="0" w:color="auto" w:frame="1"/>
        </w:rPr>
        <w:t xml:space="preserve">is being </w:t>
      </w:r>
      <w:r w:rsidR="000A7815" w:rsidRPr="005703D7">
        <w:rPr>
          <w:rFonts w:ascii="Sylfaen" w:hAnsi="Sylfaen" w:cstheme="minorHAnsi"/>
        </w:rPr>
        <w:t>Supported by the Czech Development Agency in the frame of the Czech Development cooperation program</w:t>
      </w:r>
      <w:r w:rsidR="00E94369" w:rsidRPr="005703D7">
        <w:rPr>
          <w:rFonts w:ascii="Sylfaen" w:hAnsi="Sylfaen" w:cstheme="minorHAnsi"/>
        </w:rPr>
        <w:t>.</w:t>
      </w:r>
    </w:p>
    <w:bookmarkEnd w:id="0"/>
    <w:p w14:paraId="6B7C82C4" w14:textId="77777777" w:rsidR="00B54692" w:rsidRPr="005703D7" w:rsidRDefault="00B54692" w:rsidP="00F94CC0">
      <w:pPr>
        <w:spacing w:after="0" w:line="240" w:lineRule="auto"/>
        <w:jc w:val="both"/>
        <w:rPr>
          <w:rFonts w:ascii="Sylfaen" w:hAnsi="Sylfaen" w:cstheme="minorHAnsi"/>
          <w:b/>
        </w:rPr>
      </w:pPr>
    </w:p>
    <w:p w14:paraId="4099F10F" w14:textId="2CF2EDCB" w:rsidR="00AA1DFD" w:rsidRPr="005703D7" w:rsidRDefault="009B3AFA" w:rsidP="00F94CC0">
      <w:pPr>
        <w:spacing w:after="0" w:line="240" w:lineRule="auto"/>
        <w:jc w:val="both"/>
        <w:rPr>
          <w:rFonts w:ascii="Sylfaen" w:hAnsi="Sylfaen" w:cstheme="minorHAnsi"/>
        </w:rPr>
      </w:pPr>
      <w:r w:rsidRPr="005703D7">
        <w:rPr>
          <w:rFonts w:ascii="Sylfaen" w:hAnsi="Sylfaen" w:cstheme="minorHAnsi"/>
          <w:b/>
        </w:rPr>
        <w:t>Estimate</w:t>
      </w:r>
      <w:r w:rsidR="006A7721" w:rsidRPr="005703D7">
        <w:rPr>
          <w:rFonts w:ascii="Sylfaen" w:hAnsi="Sylfaen" w:cstheme="minorHAnsi"/>
          <w:b/>
        </w:rPr>
        <w:t>d</w:t>
      </w:r>
      <w:r w:rsidRPr="005703D7">
        <w:rPr>
          <w:rFonts w:ascii="Sylfaen" w:hAnsi="Sylfaen" w:cstheme="minorHAnsi"/>
          <w:b/>
        </w:rPr>
        <w:t xml:space="preserve"> cost: </w:t>
      </w:r>
    </w:p>
    <w:p w14:paraId="6CC1AFE0" w14:textId="757A1D33" w:rsidR="009B3AFA" w:rsidRPr="005703D7" w:rsidRDefault="00AA1DFD" w:rsidP="00F94CC0">
      <w:pPr>
        <w:spacing w:after="0" w:line="240" w:lineRule="auto"/>
        <w:jc w:val="both"/>
        <w:rPr>
          <w:rFonts w:ascii="Sylfaen" w:hAnsi="Sylfaen" w:cstheme="minorHAnsi"/>
          <w:b/>
          <w:bCs/>
          <w:i/>
          <w:iCs/>
          <w:u w:val="single"/>
        </w:rPr>
      </w:pPr>
      <w:r w:rsidRPr="005703D7">
        <w:rPr>
          <w:rFonts w:ascii="Sylfaen" w:hAnsi="Sylfaen" w:cstheme="minorHAnsi"/>
        </w:rPr>
        <w:t xml:space="preserve">Requested budget </w:t>
      </w:r>
      <w:r w:rsidR="009B3AFA" w:rsidRPr="005703D7">
        <w:rPr>
          <w:rFonts w:ascii="Sylfaen" w:hAnsi="Sylfaen" w:cstheme="minorHAnsi"/>
        </w:rPr>
        <w:t>shall not exceed</w:t>
      </w:r>
      <w:r w:rsidR="00082420" w:rsidRPr="005703D7">
        <w:rPr>
          <w:rFonts w:ascii="Sylfaen" w:hAnsi="Sylfaen" w:cstheme="minorHAnsi"/>
        </w:rPr>
        <w:t xml:space="preserve"> </w:t>
      </w:r>
      <w:r w:rsidR="006A7721" w:rsidRPr="005703D7">
        <w:rPr>
          <w:rFonts w:ascii="Sylfaen" w:hAnsi="Sylfaen" w:cstheme="minorHAnsi"/>
          <w:b/>
          <w:bCs/>
        </w:rPr>
        <w:t>GEL 4</w:t>
      </w:r>
      <w:r w:rsidR="000A7815" w:rsidRPr="005703D7">
        <w:rPr>
          <w:rFonts w:ascii="Sylfaen" w:hAnsi="Sylfaen" w:cstheme="minorHAnsi"/>
          <w:b/>
          <w:bCs/>
        </w:rPr>
        <w:t>2</w:t>
      </w:r>
      <w:r w:rsidR="006A7721" w:rsidRPr="005703D7">
        <w:rPr>
          <w:rFonts w:ascii="Sylfaen" w:hAnsi="Sylfaen" w:cstheme="minorHAnsi"/>
          <w:b/>
          <w:bCs/>
        </w:rPr>
        <w:t xml:space="preserve"> 000</w:t>
      </w:r>
      <w:r w:rsidR="007B46AA" w:rsidRPr="005703D7">
        <w:rPr>
          <w:rFonts w:ascii="Sylfaen" w:hAnsi="Sylfaen" w:cstheme="minorHAnsi"/>
          <w:b/>
          <w:bCs/>
        </w:rPr>
        <w:t xml:space="preserve"> (</w:t>
      </w:r>
      <w:r w:rsidR="006A7721" w:rsidRPr="005703D7">
        <w:rPr>
          <w:rFonts w:ascii="Sylfaen" w:hAnsi="Sylfaen" w:cstheme="minorHAnsi"/>
          <w:b/>
          <w:bCs/>
        </w:rPr>
        <w:t>Forty-</w:t>
      </w:r>
      <w:r w:rsidR="000A7815" w:rsidRPr="005703D7">
        <w:rPr>
          <w:rFonts w:ascii="Sylfaen" w:hAnsi="Sylfaen" w:cstheme="minorHAnsi"/>
          <w:b/>
          <w:bCs/>
        </w:rPr>
        <w:t>two</w:t>
      </w:r>
      <w:r w:rsidR="006A7721" w:rsidRPr="005703D7">
        <w:rPr>
          <w:rFonts w:ascii="Sylfaen" w:hAnsi="Sylfaen" w:cstheme="minorHAnsi"/>
          <w:b/>
          <w:bCs/>
        </w:rPr>
        <w:t xml:space="preserve"> thousand Georgian </w:t>
      </w:r>
      <w:proofErr w:type="spellStart"/>
      <w:r w:rsidR="006A7721" w:rsidRPr="005703D7">
        <w:rPr>
          <w:rFonts w:ascii="Sylfaen" w:hAnsi="Sylfaen" w:cstheme="minorHAnsi"/>
          <w:b/>
          <w:bCs/>
        </w:rPr>
        <w:t>Lari</w:t>
      </w:r>
      <w:proofErr w:type="spellEnd"/>
      <w:r w:rsidR="007B46AA" w:rsidRPr="005703D7">
        <w:rPr>
          <w:rFonts w:ascii="Sylfaen" w:hAnsi="Sylfaen" w:cstheme="minorHAnsi"/>
          <w:b/>
          <w:bCs/>
        </w:rPr>
        <w:t>)</w:t>
      </w:r>
      <w:r w:rsidR="00B643C5" w:rsidRPr="005703D7">
        <w:rPr>
          <w:rFonts w:ascii="Sylfaen" w:hAnsi="Sylfaen" w:cstheme="minorHAnsi"/>
          <w:b/>
          <w:bCs/>
        </w:rPr>
        <w:t>,</w:t>
      </w:r>
      <w:r w:rsidR="00082420" w:rsidRPr="005703D7">
        <w:rPr>
          <w:rFonts w:ascii="Sylfaen" w:hAnsi="Sylfaen" w:cstheme="minorHAnsi"/>
        </w:rPr>
        <w:t xml:space="preserve"> </w:t>
      </w:r>
      <w:r w:rsidR="009B3AFA" w:rsidRPr="005703D7">
        <w:rPr>
          <w:rFonts w:ascii="Sylfaen" w:hAnsi="Sylfaen" w:cstheme="minorHAnsi"/>
          <w:b/>
          <w:bCs/>
          <w:i/>
          <w:iCs/>
          <w:u w:val="single"/>
        </w:rPr>
        <w:t>including all taxes set forth in Georgian legislation</w:t>
      </w:r>
      <w:r w:rsidR="00151864" w:rsidRPr="005703D7">
        <w:rPr>
          <w:rFonts w:ascii="Sylfaen" w:hAnsi="Sylfaen" w:cstheme="minorHAnsi"/>
          <w:b/>
          <w:bCs/>
          <w:i/>
          <w:iCs/>
          <w:u w:val="single"/>
        </w:rPr>
        <w:t xml:space="preserve">, </w:t>
      </w:r>
      <w:r w:rsidR="007B46AA" w:rsidRPr="005703D7">
        <w:rPr>
          <w:rFonts w:ascii="Sylfaen" w:hAnsi="Sylfaen" w:cstheme="minorHAnsi"/>
          <w:b/>
          <w:bCs/>
          <w:i/>
          <w:iCs/>
          <w:u w:val="single"/>
        </w:rPr>
        <w:t xml:space="preserve">also </w:t>
      </w:r>
      <w:r w:rsidR="00151864" w:rsidRPr="005703D7">
        <w:rPr>
          <w:rFonts w:ascii="Sylfaen" w:hAnsi="Sylfaen" w:cstheme="minorHAnsi"/>
          <w:b/>
          <w:bCs/>
          <w:i/>
          <w:iCs/>
          <w:u w:val="single"/>
        </w:rPr>
        <w:t>transportation</w:t>
      </w:r>
      <w:r w:rsidR="00BE64D6">
        <w:rPr>
          <w:rFonts w:ascii="Sylfaen" w:hAnsi="Sylfaen" w:cstheme="minorHAnsi"/>
          <w:b/>
          <w:bCs/>
          <w:i/>
          <w:iCs/>
          <w:u w:val="single"/>
        </w:rPr>
        <w:t xml:space="preserve"> </w:t>
      </w:r>
      <w:r w:rsidR="009F6395" w:rsidRPr="005703D7">
        <w:rPr>
          <w:rFonts w:ascii="Sylfaen" w:hAnsi="Sylfaen" w:cstheme="minorHAnsi"/>
          <w:b/>
          <w:bCs/>
          <w:i/>
          <w:iCs/>
          <w:u w:val="single"/>
        </w:rPr>
        <w:t>costs.</w:t>
      </w:r>
      <w:r w:rsidR="00F94CC0" w:rsidRPr="005703D7">
        <w:rPr>
          <w:rFonts w:ascii="Sylfaen" w:hAnsi="Sylfaen" w:cstheme="minorHAnsi"/>
          <w:b/>
          <w:bCs/>
          <w:i/>
          <w:iCs/>
          <w:u w:val="single"/>
          <w:lang w:val="ka-GE"/>
        </w:rPr>
        <w:t xml:space="preserve"> </w:t>
      </w:r>
    </w:p>
    <w:p w14:paraId="39EDF343" w14:textId="77777777" w:rsidR="00901FA7" w:rsidRPr="005703D7" w:rsidRDefault="00901FA7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423AD55A" w14:textId="5B566D06" w:rsidR="005662F5" w:rsidRPr="005703D7" w:rsidRDefault="00D725EB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  <w:r w:rsidRPr="005703D7">
        <w:rPr>
          <w:rFonts w:ascii="Sylfaen" w:eastAsia="Times New Roman" w:hAnsi="Sylfaen" w:cstheme="minorHAnsi"/>
          <w:b/>
        </w:rPr>
        <w:t xml:space="preserve">Delivery place: </w:t>
      </w:r>
      <w:proofErr w:type="spellStart"/>
      <w:r w:rsidR="005A1799" w:rsidRPr="005703D7">
        <w:rPr>
          <w:rFonts w:ascii="Sylfaen" w:eastAsia="Times New Roman" w:hAnsi="Sylfaen" w:cstheme="minorHAnsi"/>
          <w:b/>
        </w:rPr>
        <w:t>Dusheti</w:t>
      </w:r>
      <w:proofErr w:type="spellEnd"/>
      <w:r w:rsidR="005A1799" w:rsidRPr="005703D7">
        <w:rPr>
          <w:rFonts w:ascii="Sylfaen" w:eastAsia="Times New Roman" w:hAnsi="Sylfaen" w:cstheme="minorHAnsi"/>
          <w:b/>
        </w:rPr>
        <w:t xml:space="preserve"> and Zugdidi</w:t>
      </w:r>
      <w:r w:rsidR="00640391" w:rsidRPr="005703D7">
        <w:rPr>
          <w:rFonts w:ascii="Sylfaen" w:eastAsia="Times New Roman" w:hAnsi="Sylfaen" w:cstheme="minorHAnsi"/>
          <w:b/>
        </w:rPr>
        <w:t xml:space="preserve"> Municipal</w:t>
      </w:r>
      <w:r w:rsidR="00A72F97">
        <w:rPr>
          <w:rFonts w:ascii="Sylfaen" w:eastAsia="Times New Roman" w:hAnsi="Sylfaen" w:cstheme="minorHAnsi"/>
          <w:b/>
          <w:lang w:val="ka-GE"/>
        </w:rPr>
        <w:t xml:space="preserve"> </w:t>
      </w:r>
      <w:r w:rsidR="00A72F97">
        <w:rPr>
          <w:rFonts w:ascii="Sylfaen" w:eastAsia="Times New Roman" w:hAnsi="Sylfaen" w:cstheme="minorHAnsi"/>
          <w:b/>
        </w:rPr>
        <w:t>Centers.</w:t>
      </w:r>
      <w:r w:rsidR="005662F5" w:rsidRPr="005703D7">
        <w:rPr>
          <w:rFonts w:ascii="Sylfaen" w:eastAsia="Times New Roman" w:hAnsi="Sylfaen" w:cstheme="minorHAnsi"/>
          <w:b/>
        </w:rPr>
        <w:t xml:space="preserve"> </w:t>
      </w:r>
    </w:p>
    <w:p w14:paraId="53BBE0BF" w14:textId="77777777" w:rsidR="005B467E" w:rsidRPr="005703D7" w:rsidRDefault="005B467E" w:rsidP="005B467E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4454740B" w14:textId="77777777" w:rsidR="005662F5" w:rsidRPr="005703D7" w:rsidRDefault="005662F5" w:rsidP="005662F5">
      <w:pPr>
        <w:spacing w:after="0" w:line="240" w:lineRule="auto"/>
        <w:rPr>
          <w:rFonts w:ascii="Sylfaen" w:eastAsia="Times New Roman" w:hAnsi="Sylfaen" w:cstheme="minorHAnsi"/>
          <w:b/>
          <w:bCs/>
          <w:vanish/>
          <w:color w:val="000000"/>
          <w:shd w:val="clear" w:color="auto" w:fill="FFFFFF"/>
        </w:rPr>
      </w:pPr>
    </w:p>
    <w:p w14:paraId="4B1DC583" w14:textId="77777777" w:rsidR="00901FA7" w:rsidRPr="005703D7" w:rsidRDefault="00901FA7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2DD7E91E" w14:textId="1107324E" w:rsidR="00A3562F" w:rsidRPr="005703D7" w:rsidRDefault="0008242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  <w:r w:rsidRPr="005703D7">
        <w:rPr>
          <w:rFonts w:ascii="Sylfaen" w:eastAsia="Times New Roman" w:hAnsi="Sylfaen" w:cstheme="minorHAnsi"/>
          <w:b/>
        </w:rPr>
        <w:t>P</w:t>
      </w:r>
      <w:r w:rsidR="00A3562F" w:rsidRPr="005703D7">
        <w:rPr>
          <w:rFonts w:ascii="Sylfaen" w:eastAsia="Times New Roman" w:hAnsi="Sylfaen" w:cstheme="minorHAnsi"/>
          <w:b/>
        </w:rPr>
        <w:t>ayment:</w:t>
      </w:r>
    </w:p>
    <w:p w14:paraId="3B6D77AC" w14:textId="6DE9825A" w:rsidR="00F94CC0" w:rsidRPr="005703D7" w:rsidRDefault="00F94CC0" w:rsidP="00F94CC0">
      <w:pPr>
        <w:spacing w:after="0" w:line="240" w:lineRule="auto"/>
        <w:jc w:val="both"/>
        <w:rPr>
          <w:rFonts w:ascii="Sylfaen" w:eastAsia="Times New Roman" w:hAnsi="Sylfaen" w:cstheme="minorHAnsi"/>
        </w:rPr>
      </w:pPr>
      <w:r w:rsidRPr="005703D7">
        <w:rPr>
          <w:rFonts w:ascii="Sylfaen" w:eastAsia="Times New Roman" w:hAnsi="Sylfaen" w:cstheme="minorHAnsi"/>
        </w:rPr>
        <w:t xml:space="preserve">Payment will be done in </w:t>
      </w:r>
      <w:r w:rsidR="00640391" w:rsidRPr="005703D7">
        <w:rPr>
          <w:rFonts w:ascii="Sylfaen" w:eastAsia="Times New Roman" w:hAnsi="Sylfaen" w:cstheme="minorHAnsi"/>
        </w:rPr>
        <w:t xml:space="preserve">Georgian </w:t>
      </w:r>
      <w:proofErr w:type="spellStart"/>
      <w:r w:rsidR="00640391" w:rsidRPr="005703D7">
        <w:rPr>
          <w:rFonts w:ascii="Sylfaen" w:eastAsia="Times New Roman" w:hAnsi="Sylfaen" w:cstheme="minorHAnsi"/>
        </w:rPr>
        <w:t>Lari</w:t>
      </w:r>
      <w:proofErr w:type="spellEnd"/>
      <w:r w:rsidR="00640391" w:rsidRPr="005703D7">
        <w:rPr>
          <w:rFonts w:ascii="Sylfaen" w:eastAsia="Times New Roman" w:hAnsi="Sylfaen" w:cstheme="minorHAnsi"/>
        </w:rPr>
        <w:t>.</w:t>
      </w:r>
    </w:p>
    <w:p w14:paraId="34D66273" w14:textId="77777777" w:rsidR="006F205A" w:rsidRPr="005703D7" w:rsidRDefault="006F205A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</w:p>
    <w:p w14:paraId="1E168B94" w14:textId="476210FE" w:rsidR="00F94CC0" w:rsidRPr="005703D7" w:rsidRDefault="00F94CC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  <w:r w:rsidRPr="005703D7">
        <w:rPr>
          <w:rFonts w:ascii="Sylfaen" w:eastAsia="Times New Roman" w:hAnsi="Sylfaen" w:cstheme="minorHAnsi"/>
          <w:b/>
          <w:bCs/>
          <w:bdr w:val="none" w:sz="0" w:space="0" w:color="auto" w:frame="1"/>
        </w:rPr>
        <w:t xml:space="preserve">Estimated time: </w:t>
      </w:r>
      <w:r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the delivery shall </w:t>
      </w:r>
      <w:r w:rsidR="00640391" w:rsidRPr="005703D7">
        <w:rPr>
          <w:rFonts w:ascii="Sylfaen" w:eastAsia="Times New Roman" w:hAnsi="Sylfaen" w:cstheme="minorHAnsi"/>
          <w:bCs/>
          <w:bdr w:val="none" w:sz="0" w:space="0" w:color="auto" w:frame="1"/>
        </w:rPr>
        <w:t xml:space="preserve">be made </w:t>
      </w:r>
      <w:r w:rsidR="007F662E">
        <w:rPr>
          <w:rFonts w:ascii="Sylfaen" w:eastAsia="Times New Roman" w:hAnsi="Sylfaen" w:cstheme="minorHAnsi"/>
          <w:bCs/>
          <w:bdr w:val="none" w:sz="0" w:space="0" w:color="auto" w:frame="1"/>
        </w:rPr>
        <w:t>by September 25, 2022.</w:t>
      </w:r>
    </w:p>
    <w:p w14:paraId="74CEC66B" w14:textId="0B10D9C7" w:rsidR="00F94CC0" w:rsidRPr="005703D7" w:rsidRDefault="00F94CC0" w:rsidP="00F94CC0">
      <w:pPr>
        <w:spacing w:after="0" w:line="240" w:lineRule="auto"/>
        <w:jc w:val="both"/>
        <w:rPr>
          <w:rFonts w:ascii="Sylfaen" w:eastAsia="Times New Roman" w:hAnsi="Sylfaen" w:cstheme="minorHAnsi"/>
        </w:rPr>
      </w:pPr>
    </w:p>
    <w:p w14:paraId="207F5141" w14:textId="77777777" w:rsidR="00A31CE1" w:rsidRPr="005703D7" w:rsidRDefault="00A31CE1" w:rsidP="00F94CC0">
      <w:pPr>
        <w:spacing w:after="0" w:line="240" w:lineRule="auto"/>
        <w:jc w:val="both"/>
        <w:rPr>
          <w:rFonts w:ascii="Sylfaen" w:eastAsia="Times New Roman" w:hAnsi="Sylfaen" w:cstheme="minorHAnsi"/>
        </w:rPr>
      </w:pPr>
    </w:p>
    <w:p w14:paraId="3B9EF460" w14:textId="59678D6B" w:rsidR="00F94CC0" w:rsidRPr="005703D7" w:rsidRDefault="00F94CC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  <w:r w:rsidRPr="005703D7">
        <w:rPr>
          <w:rFonts w:ascii="Sylfaen" w:eastAsia="Times New Roman" w:hAnsi="Sylfaen" w:cstheme="minorHAnsi"/>
          <w:b/>
          <w:bCs/>
          <w:bdr w:val="none" w:sz="0" w:space="0" w:color="auto" w:frame="1"/>
        </w:rPr>
        <w:t>Assessment criteria and criteria value:</w:t>
      </w:r>
    </w:p>
    <w:p w14:paraId="7C5D5D0F" w14:textId="24C97E60" w:rsidR="00A31CE1" w:rsidRPr="005703D7" w:rsidRDefault="00A31CE1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theme="minorHAnsi"/>
          <w:lang w:val="ka-GE"/>
        </w:rPr>
      </w:pPr>
      <w:r w:rsidRPr="005703D7">
        <w:rPr>
          <w:rStyle w:val="y2iqfc"/>
          <w:rFonts w:ascii="Sylfaen" w:eastAsia="Times New Roman" w:hAnsi="Sylfaen" w:cstheme="minorHAnsi"/>
        </w:rPr>
        <w:t xml:space="preserve">Quality of Submitted Application – 20% </w:t>
      </w:r>
    </w:p>
    <w:p w14:paraId="31830990" w14:textId="203B5130" w:rsidR="00F94CC0" w:rsidRPr="005703D7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theme="minorHAnsi"/>
          <w:lang w:val="ka-GE"/>
        </w:rPr>
      </w:pPr>
      <w:r w:rsidRPr="005703D7">
        <w:rPr>
          <w:rStyle w:val="y2iqfc"/>
          <w:rFonts w:ascii="Sylfaen" w:eastAsia="Times New Roman" w:hAnsi="Sylfaen" w:cstheme="minorHAnsi"/>
        </w:rPr>
        <w:t xml:space="preserve">Cost of the proposal </w:t>
      </w:r>
      <w:r w:rsidRPr="005703D7">
        <w:rPr>
          <w:rStyle w:val="y2iqfc"/>
          <w:rFonts w:ascii="Sylfaen" w:eastAsia="Times New Roman" w:hAnsi="Sylfaen" w:cstheme="minorHAnsi"/>
          <w:lang w:val="ka-GE"/>
        </w:rPr>
        <w:t xml:space="preserve">- </w:t>
      </w:r>
      <w:r w:rsidR="00A31CE1" w:rsidRPr="005703D7">
        <w:rPr>
          <w:rStyle w:val="y2iqfc"/>
          <w:rFonts w:ascii="Sylfaen" w:eastAsia="Times New Roman" w:hAnsi="Sylfaen" w:cstheme="minorHAnsi"/>
        </w:rPr>
        <w:t>3</w:t>
      </w:r>
      <w:r w:rsidRPr="005703D7">
        <w:rPr>
          <w:rStyle w:val="y2iqfc"/>
          <w:rFonts w:ascii="Sylfaen" w:eastAsia="Times New Roman" w:hAnsi="Sylfaen" w:cstheme="minorHAnsi"/>
        </w:rPr>
        <w:t>0</w:t>
      </w:r>
      <w:r w:rsidRPr="005703D7">
        <w:rPr>
          <w:rStyle w:val="y2iqfc"/>
          <w:rFonts w:ascii="Sylfaen" w:eastAsia="Times New Roman" w:hAnsi="Sylfaen" w:cstheme="minorHAnsi"/>
          <w:lang w:val="ka-GE"/>
        </w:rPr>
        <w:t>%</w:t>
      </w:r>
    </w:p>
    <w:p w14:paraId="0B12B122" w14:textId="57D31178" w:rsidR="00F94CC0" w:rsidRPr="005703D7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theme="minorHAnsi"/>
          <w:lang w:val="ka-GE"/>
        </w:rPr>
      </w:pPr>
      <w:r w:rsidRPr="005703D7">
        <w:rPr>
          <w:rStyle w:val="y2iqfc"/>
          <w:rFonts w:ascii="Sylfaen" w:eastAsia="Times New Roman" w:hAnsi="Sylfaen" w:cstheme="minorHAnsi"/>
        </w:rPr>
        <w:t>Deliver</w:t>
      </w:r>
      <w:r w:rsidR="007B46AA" w:rsidRPr="005703D7">
        <w:rPr>
          <w:rStyle w:val="y2iqfc"/>
          <w:rFonts w:ascii="Sylfaen" w:eastAsia="Times New Roman" w:hAnsi="Sylfaen" w:cstheme="minorHAnsi"/>
        </w:rPr>
        <w:t>y</w:t>
      </w:r>
      <w:r w:rsidRPr="005703D7">
        <w:rPr>
          <w:rStyle w:val="y2iqfc"/>
          <w:rFonts w:ascii="Sylfaen" w:eastAsia="Times New Roman" w:hAnsi="Sylfaen" w:cstheme="minorHAnsi"/>
        </w:rPr>
        <w:t xml:space="preserve"> time - </w:t>
      </w:r>
      <w:r w:rsidR="00263F3B">
        <w:rPr>
          <w:rStyle w:val="y2iqfc"/>
          <w:rFonts w:ascii="Sylfaen" w:eastAsia="Times New Roman" w:hAnsi="Sylfaen" w:cstheme="minorHAnsi"/>
          <w:lang w:val="ka-GE"/>
        </w:rPr>
        <w:t>25</w:t>
      </w:r>
      <w:r w:rsidRPr="005703D7">
        <w:rPr>
          <w:rStyle w:val="y2iqfc"/>
          <w:rFonts w:ascii="Sylfaen" w:eastAsia="Times New Roman" w:hAnsi="Sylfaen" w:cstheme="minorHAnsi"/>
          <w:lang w:val="ka-GE"/>
        </w:rPr>
        <w:t>%</w:t>
      </w:r>
    </w:p>
    <w:p w14:paraId="67221454" w14:textId="030E4D27" w:rsidR="00F94CC0" w:rsidRPr="005703D7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Sylfaen" w:eastAsia="Times New Roman" w:hAnsi="Sylfaen" w:cstheme="minorHAnsi"/>
          <w:lang w:val="ka-GE"/>
        </w:rPr>
      </w:pPr>
      <w:r w:rsidRPr="005703D7">
        <w:rPr>
          <w:rStyle w:val="y2iqfc"/>
          <w:rFonts w:ascii="Sylfaen" w:eastAsia="Times New Roman" w:hAnsi="Sylfaen" w:cstheme="minorHAnsi"/>
        </w:rPr>
        <w:t>Warranty period -</w:t>
      </w:r>
      <w:r w:rsidR="00236CAE" w:rsidRPr="005703D7">
        <w:rPr>
          <w:rStyle w:val="y2iqfc"/>
          <w:rFonts w:ascii="Sylfaen" w:eastAsia="Times New Roman" w:hAnsi="Sylfaen" w:cstheme="minorHAnsi"/>
        </w:rPr>
        <w:t xml:space="preserve"> </w:t>
      </w:r>
      <w:r w:rsidRPr="005703D7">
        <w:rPr>
          <w:rStyle w:val="y2iqfc"/>
          <w:rFonts w:ascii="Sylfaen" w:eastAsia="Times New Roman" w:hAnsi="Sylfaen" w:cstheme="minorHAnsi"/>
        </w:rPr>
        <w:t>2</w:t>
      </w:r>
      <w:r w:rsidR="00263F3B">
        <w:rPr>
          <w:rStyle w:val="y2iqfc"/>
          <w:rFonts w:ascii="Sylfaen" w:eastAsia="Times New Roman" w:hAnsi="Sylfaen" w:cstheme="minorHAnsi"/>
          <w:lang w:val="ka-GE"/>
        </w:rPr>
        <w:t>5</w:t>
      </w:r>
      <w:r w:rsidRPr="005703D7">
        <w:rPr>
          <w:rStyle w:val="y2iqfc"/>
          <w:rFonts w:ascii="Sylfaen" w:eastAsia="Times New Roman" w:hAnsi="Sylfaen" w:cstheme="minorHAnsi"/>
        </w:rPr>
        <w:t>%</w:t>
      </w:r>
    </w:p>
    <w:p w14:paraId="2172D673" w14:textId="77777777" w:rsidR="00F94CC0" w:rsidRPr="005703D7" w:rsidRDefault="00F94CC0" w:rsidP="00F94CC0">
      <w:pPr>
        <w:spacing w:after="0" w:line="240" w:lineRule="auto"/>
        <w:jc w:val="both"/>
        <w:rPr>
          <w:rFonts w:ascii="Sylfaen" w:eastAsia="Times New Roman" w:hAnsi="Sylfaen" w:cstheme="minorHAnsi"/>
        </w:rPr>
      </w:pPr>
    </w:p>
    <w:p w14:paraId="73FDD8ED" w14:textId="77777777" w:rsidR="0056426D" w:rsidRPr="005703D7" w:rsidRDefault="0056426D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073FBCB6" w14:textId="5A1E697D" w:rsidR="009850B8" w:rsidRPr="005703D7" w:rsidRDefault="009850B8" w:rsidP="009850B8">
      <w:pPr>
        <w:pStyle w:val="HTMLPreformatted"/>
        <w:jc w:val="both"/>
        <w:rPr>
          <w:rFonts w:ascii="Sylfaen" w:hAnsi="Sylfaen" w:cstheme="minorHAnsi"/>
          <w:i/>
          <w:sz w:val="22"/>
          <w:szCs w:val="22"/>
        </w:rPr>
      </w:pPr>
      <w:bookmarkStart w:id="1" w:name="_Hlk100658470"/>
      <w:r w:rsidRPr="005703D7">
        <w:rPr>
          <w:rFonts w:ascii="Sylfaen" w:hAnsi="Sylfaen" w:cstheme="minorHAnsi"/>
          <w:b/>
          <w:i/>
          <w:sz w:val="22"/>
          <w:szCs w:val="22"/>
        </w:rPr>
        <w:lastRenderedPageBreak/>
        <w:t>Environmental policy:</w:t>
      </w:r>
      <w:r w:rsidRPr="005703D7">
        <w:rPr>
          <w:rFonts w:ascii="Sylfaen" w:hAnsi="Sylfaen" w:cstheme="minorHAnsi"/>
          <w:i/>
          <w:sz w:val="22"/>
          <w:szCs w:val="22"/>
        </w:rPr>
        <w:t xml:space="preserve"> CCR adheres to the environmentally-conscious principle and calls forth its subcontractors to follow this policy in order to reduce the nature and scale of impact of its activities </w:t>
      </w:r>
      <w:r w:rsidR="009B511D" w:rsidRPr="005703D7">
        <w:rPr>
          <w:rFonts w:ascii="Sylfaen" w:hAnsi="Sylfaen" w:cstheme="minorHAnsi"/>
          <w:i/>
          <w:sz w:val="22"/>
          <w:szCs w:val="22"/>
        </w:rPr>
        <w:t>on the</w:t>
      </w:r>
      <w:r w:rsidRPr="005703D7">
        <w:rPr>
          <w:rFonts w:ascii="Sylfaen" w:hAnsi="Sylfaen" w:cstheme="minorHAnsi"/>
          <w:i/>
          <w:sz w:val="22"/>
          <w:szCs w:val="22"/>
        </w:rPr>
        <w:t xml:space="preserve"> environmental and human health.</w:t>
      </w:r>
      <w:r w:rsidR="004F13ED" w:rsidRPr="005703D7">
        <w:rPr>
          <w:rFonts w:ascii="Sylfaen" w:hAnsi="Sylfaen" w:cstheme="minorHAnsi"/>
          <w:i/>
          <w:sz w:val="22"/>
          <w:szCs w:val="22"/>
        </w:rPr>
        <w:t xml:space="preserve"> </w:t>
      </w:r>
      <w:r w:rsidR="008F2404" w:rsidRPr="005703D7">
        <w:rPr>
          <w:rFonts w:ascii="Sylfaen" w:hAnsi="Sylfaen" w:cstheme="minorHAnsi"/>
          <w:i/>
          <w:sz w:val="22"/>
          <w:szCs w:val="22"/>
        </w:rPr>
        <w:t xml:space="preserve">In the procurement process the </w:t>
      </w:r>
      <w:r w:rsidRPr="005703D7">
        <w:rPr>
          <w:rFonts w:ascii="Sylfaen" w:hAnsi="Sylfaen" w:cstheme="minorHAnsi"/>
          <w:i/>
          <w:sz w:val="22"/>
          <w:szCs w:val="22"/>
        </w:rPr>
        <w:t xml:space="preserve">CCR will pay great attention to the quality of the </w:t>
      </w:r>
      <w:r w:rsidR="006D398C" w:rsidRPr="005703D7">
        <w:rPr>
          <w:rFonts w:ascii="Sylfaen" w:hAnsi="Sylfaen" w:cstheme="minorHAnsi"/>
          <w:i/>
          <w:sz w:val="22"/>
          <w:szCs w:val="22"/>
        </w:rPr>
        <w:t>items</w:t>
      </w:r>
      <w:r w:rsidR="00FC2B88" w:rsidRPr="005703D7">
        <w:rPr>
          <w:rFonts w:ascii="Sylfaen" w:hAnsi="Sylfaen" w:cstheme="minorHAnsi"/>
          <w:i/>
          <w:sz w:val="22"/>
          <w:szCs w:val="22"/>
        </w:rPr>
        <w:t xml:space="preserve"> </w:t>
      </w:r>
      <w:r w:rsidR="00427829" w:rsidRPr="005703D7">
        <w:rPr>
          <w:rFonts w:ascii="Sylfaen" w:hAnsi="Sylfaen" w:cstheme="minorHAnsi"/>
          <w:i/>
          <w:sz w:val="22"/>
          <w:szCs w:val="22"/>
        </w:rPr>
        <w:t>to ensure the safety and efficacy of the products and minimize the risk of the harm to the user</w:t>
      </w:r>
      <w:r w:rsidR="005405BD" w:rsidRPr="005703D7">
        <w:rPr>
          <w:rFonts w:ascii="Sylfaen" w:hAnsi="Sylfaen" w:cstheme="minorHAnsi"/>
          <w:i/>
          <w:sz w:val="22"/>
          <w:szCs w:val="22"/>
        </w:rPr>
        <w:t>s.</w:t>
      </w:r>
      <w:r w:rsidR="00972CE0" w:rsidRPr="005703D7">
        <w:rPr>
          <w:rFonts w:ascii="Sylfaen" w:hAnsi="Sylfaen" w:cstheme="minorHAnsi"/>
          <w:i/>
          <w:sz w:val="22"/>
          <w:szCs w:val="22"/>
        </w:rPr>
        <w:t xml:space="preserve"> </w:t>
      </w:r>
      <w:r w:rsidR="005405BD" w:rsidRPr="005703D7">
        <w:rPr>
          <w:rFonts w:ascii="Sylfaen" w:hAnsi="Sylfaen" w:cstheme="minorHAnsi"/>
          <w:i/>
          <w:sz w:val="22"/>
          <w:szCs w:val="22"/>
        </w:rPr>
        <w:t xml:space="preserve">Further, </w:t>
      </w:r>
      <w:r w:rsidR="003F1B98" w:rsidRPr="005703D7">
        <w:rPr>
          <w:rFonts w:ascii="Sylfaen" w:hAnsi="Sylfaen" w:cstheme="minorHAnsi"/>
          <w:i/>
          <w:sz w:val="22"/>
          <w:szCs w:val="22"/>
        </w:rPr>
        <w:t>the supplier should pay attention</w:t>
      </w:r>
      <w:r w:rsidR="005405BD" w:rsidRPr="005703D7">
        <w:rPr>
          <w:rFonts w:ascii="Sylfaen" w:hAnsi="Sylfaen" w:cstheme="minorHAnsi"/>
          <w:i/>
          <w:sz w:val="22"/>
          <w:szCs w:val="22"/>
        </w:rPr>
        <w:t xml:space="preserve"> </w:t>
      </w:r>
      <w:r w:rsidR="0050769E" w:rsidRPr="005703D7">
        <w:rPr>
          <w:rFonts w:ascii="Sylfaen" w:hAnsi="Sylfaen" w:cstheme="minorHAnsi"/>
          <w:i/>
          <w:sz w:val="22"/>
          <w:szCs w:val="22"/>
        </w:rPr>
        <w:t xml:space="preserve">to </w:t>
      </w:r>
      <w:r w:rsidR="005405BD" w:rsidRPr="005703D7">
        <w:rPr>
          <w:rFonts w:ascii="Sylfaen" w:hAnsi="Sylfaen" w:cstheme="minorHAnsi"/>
          <w:i/>
          <w:sz w:val="22"/>
          <w:szCs w:val="22"/>
        </w:rPr>
        <w:t xml:space="preserve">the product </w:t>
      </w:r>
      <w:r w:rsidR="00BD005D" w:rsidRPr="005703D7">
        <w:rPr>
          <w:rFonts w:ascii="Sylfaen" w:hAnsi="Sylfaen" w:cstheme="minorHAnsi"/>
          <w:i/>
          <w:sz w:val="22"/>
          <w:szCs w:val="22"/>
        </w:rPr>
        <w:t>utilization impact on the environment and reduction of this impact through such factors as</w:t>
      </w:r>
      <w:r w:rsidR="003F1B98" w:rsidRPr="005703D7">
        <w:rPr>
          <w:rFonts w:ascii="Sylfaen" w:hAnsi="Sylfaen" w:cstheme="minorHAnsi"/>
          <w:i/>
          <w:sz w:val="22"/>
          <w:szCs w:val="22"/>
        </w:rPr>
        <w:t xml:space="preserve"> energy consumption (energy-saving, power management), </w:t>
      </w:r>
      <w:r w:rsidR="009B511D" w:rsidRPr="005703D7">
        <w:rPr>
          <w:rFonts w:ascii="Sylfaen" w:hAnsi="Sylfaen" w:cstheme="minorHAnsi"/>
          <w:i/>
          <w:sz w:val="22"/>
          <w:szCs w:val="22"/>
        </w:rPr>
        <w:t>repairability and commercial warranty, end of life management (recyclability</w:t>
      </w:r>
      <w:r w:rsidR="00BD005D" w:rsidRPr="005703D7">
        <w:rPr>
          <w:rFonts w:ascii="Sylfaen" w:hAnsi="Sylfaen" w:cstheme="minorHAnsi"/>
          <w:i/>
          <w:sz w:val="22"/>
          <w:szCs w:val="22"/>
        </w:rPr>
        <w:t xml:space="preserve">), </w:t>
      </w:r>
      <w:proofErr w:type="spellStart"/>
      <w:r w:rsidR="00BD005D" w:rsidRPr="005703D7">
        <w:rPr>
          <w:rFonts w:ascii="Sylfaen" w:hAnsi="Sylfaen" w:cstheme="minorHAnsi"/>
          <w:i/>
          <w:sz w:val="22"/>
          <w:szCs w:val="22"/>
        </w:rPr>
        <w:t>etc</w:t>
      </w:r>
      <w:proofErr w:type="spellEnd"/>
      <w:r w:rsidR="00CA7408" w:rsidRPr="005703D7">
        <w:rPr>
          <w:rFonts w:ascii="Sylfaen" w:hAnsi="Sylfaen" w:cstheme="minorHAnsi"/>
          <w:i/>
          <w:sz w:val="22"/>
          <w:szCs w:val="22"/>
          <w:lang w:val="ka-GE"/>
        </w:rPr>
        <w:t>.</w:t>
      </w:r>
      <w:r w:rsidR="001A05A7" w:rsidRPr="005703D7">
        <w:rPr>
          <w:rFonts w:ascii="Sylfaen" w:hAnsi="Sylfaen" w:cstheme="minorHAnsi"/>
          <w:i/>
          <w:sz w:val="22"/>
          <w:szCs w:val="22"/>
          <w:lang w:val="ka-GE"/>
        </w:rPr>
        <w:t xml:space="preserve"> </w:t>
      </w:r>
      <w:r w:rsidR="001A05A7" w:rsidRPr="005703D7">
        <w:rPr>
          <w:rFonts w:ascii="Sylfaen" w:hAnsi="Sylfaen" w:cstheme="minorHAnsi"/>
          <w:i/>
          <w:sz w:val="22"/>
          <w:szCs w:val="22"/>
        </w:rPr>
        <w:t>considering the 3R principle of –</w:t>
      </w:r>
      <w:r w:rsidR="0050769E" w:rsidRPr="005703D7">
        <w:rPr>
          <w:rFonts w:ascii="Sylfaen" w:hAnsi="Sylfaen" w:cstheme="minorHAnsi"/>
          <w:i/>
          <w:sz w:val="22"/>
          <w:szCs w:val="22"/>
        </w:rPr>
        <w:t xml:space="preserve"> “</w:t>
      </w:r>
      <w:r w:rsidR="001A05A7" w:rsidRPr="005703D7">
        <w:rPr>
          <w:rFonts w:ascii="Sylfaen" w:hAnsi="Sylfaen" w:cstheme="minorHAnsi"/>
          <w:i/>
          <w:sz w:val="22"/>
          <w:szCs w:val="22"/>
        </w:rPr>
        <w:t>reduce, reuse, recycle</w:t>
      </w:r>
      <w:r w:rsidR="0050769E" w:rsidRPr="005703D7">
        <w:rPr>
          <w:rFonts w:ascii="Sylfaen" w:hAnsi="Sylfaen" w:cstheme="minorHAnsi"/>
          <w:i/>
          <w:sz w:val="22"/>
          <w:szCs w:val="22"/>
        </w:rPr>
        <w:t>”.</w:t>
      </w:r>
    </w:p>
    <w:bookmarkEnd w:id="1"/>
    <w:p w14:paraId="3B14FC3A" w14:textId="42E24113" w:rsidR="009850B8" w:rsidRPr="005703D7" w:rsidRDefault="009850B8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79BE483A" w14:textId="77777777" w:rsidR="009850B8" w:rsidRPr="005703D7" w:rsidRDefault="009850B8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0A01B8A3" w14:textId="5AEF54A6" w:rsidR="00082420" w:rsidRPr="005703D7" w:rsidRDefault="0008242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</w:rPr>
      </w:pPr>
      <w:r w:rsidRPr="005703D7">
        <w:rPr>
          <w:rFonts w:ascii="Sylfaen" w:eastAsia="Times New Roman" w:hAnsi="Sylfaen" w:cstheme="minorHAnsi"/>
          <w:b/>
        </w:rPr>
        <w:t xml:space="preserve">Submission of the bid - required documents: </w:t>
      </w:r>
      <w:r w:rsidRPr="005703D7">
        <w:rPr>
          <w:rFonts w:ascii="Sylfaen" w:eastAsia="Times New Roman" w:hAnsi="Sylfaen" w:cstheme="minorHAnsi"/>
          <w:b/>
        </w:rPr>
        <w:tab/>
      </w:r>
    </w:p>
    <w:p w14:paraId="6E5F4BCF" w14:textId="1A83D5F4" w:rsidR="000E4043" w:rsidRPr="005703D7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theme="minorHAnsi"/>
        </w:rPr>
      </w:pPr>
      <w:r w:rsidRPr="005703D7">
        <w:rPr>
          <w:rFonts w:ascii="Sylfaen" w:eastAsia="Times New Roman" w:hAnsi="Sylfaen" w:cstheme="minorHAnsi"/>
        </w:rPr>
        <w:t xml:space="preserve">Completed Annex - </w:t>
      </w:r>
      <w:r w:rsidRPr="005703D7">
        <w:rPr>
          <w:rFonts w:ascii="Sylfaen" w:eastAsia="Times New Roman" w:hAnsi="Sylfaen" w:cstheme="minorHAnsi"/>
          <w:b/>
          <w:bCs/>
        </w:rPr>
        <w:t>Application form</w:t>
      </w:r>
      <w:r w:rsidR="000E4043" w:rsidRPr="005703D7">
        <w:rPr>
          <w:rFonts w:ascii="Sylfaen" w:eastAsia="Times New Roman" w:hAnsi="Sylfaen" w:cstheme="minorHAnsi"/>
        </w:rPr>
        <w:t xml:space="preserve"> in Georgian and English (</w:t>
      </w:r>
      <w:r w:rsidR="00A82424" w:rsidRPr="005703D7">
        <w:rPr>
          <w:rFonts w:ascii="Sylfaen" w:eastAsia="Times New Roman" w:hAnsi="Sylfaen" w:cstheme="minorHAnsi"/>
        </w:rPr>
        <w:t>A</w:t>
      </w:r>
      <w:r w:rsidR="000E4043" w:rsidRPr="005703D7">
        <w:rPr>
          <w:rFonts w:ascii="Sylfaen" w:eastAsia="Times New Roman" w:hAnsi="Sylfaen" w:cstheme="minorHAnsi"/>
        </w:rPr>
        <w:t xml:space="preserve">nnex </w:t>
      </w:r>
      <w:r w:rsidR="00443043" w:rsidRPr="005703D7">
        <w:rPr>
          <w:rFonts w:ascii="Sylfaen" w:eastAsia="Times New Roman" w:hAnsi="Sylfaen" w:cstheme="minorHAnsi"/>
        </w:rPr>
        <w:t>#</w:t>
      </w:r>
      <w:r w:rsidR="000E4043" w:rsidRPr="005703D7">
        <w:rPr>
          <w:rFonts w:ascii="Sylfaen" w:eastAsia="Times New Roman" w:hAnsi="Sylfaen" w:cstheme="minorHAnsi"/>
        </w:rPr>
        <w:t>1)</w:t>
      </w:r>
      <w:r w:rsidR="00A82424" w:rsidRPr="005703D7">
        <w:rPr>
          <w:rFonts w:ascii="Sylfaen" w:eastAsia="Times New Roman" w:hAnsi="Sylfaen" w:cstheme="minorHAnsi"/>
        </w:rPr>
        <w:t>, completed, signed and stamped</w:t>
      </w:r>
      <w:r w:rsidR="00FC202C" w:rsidRPr="005703D7">
        <w:rPr>
          <w:rFonts w:ascii="Sylfaen" w:eastAsia="Times New Roman" w:hAnsi="Sylfaen" w:cstheme="minorHAnsi"/>
        </w:rPr>
        <w:t xml:space="preserve"> in PDF</w:t>
      </w:r>
      <w:r w:rsidR="000E4043" w:rsidRPr="005703D7">
        <w:rPr>
          <w:rFonts w:ascii="Sylfaen" w:eastAsia="Times New Roman" w:hAnsi="Sylfaen" w:cstheme="minorHAnsi"/>
        </w:rPr>
        <w:t>;</w:t>
      </w:r>
    </w:p>
    <w:p w14:paraId="7F14F457" w14:textId="59DCF178" w:rsidR="00082420" w:rsidRPr="005703D7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theme="minorHAnsi"/>
        </w:rPr>
      </w:pPr>
      <w:r w:rsidRPr="005703D7">
        <w:rPr>
          <w:rFonts w:ascii="Sylfaen" w:eastAsia="Times New Roman" w:hAnsi="Sylfaen" w:cstheme="minorHAnsi"/>
        </w:rPr>
        <w:t>Completed</w:t>
      </w:r>
      <w:r w:rsidR="006B2FAB">
        <w:rPr>
          <w:rFonts w:ascii="Sylfaen" w:eastAsia="Times New Roman" w:hAnsi="Sylfaen" w:cstheme="minorHAnsi"/>
        </w:rPr>
        <w:t xml:space="preserve">, </w:t>
      </w:r>
      <w:r w:rsidRPr="005703D7">
        <w:rPr>
          <w:rFonts w:ascii="Sylfaen" w:eastAsia="Times New Roman" w:hAnsi="Sylfaen" w:cstheme="minorHAnsi"/>
        </w:rPr>
        <w:t>signed</w:t>
      </w:r>
      <w:r w:rsidR="006B2FAB">
        <w:rPr>
          <w:rFonts w:ascii="Sylfaen" w:eastAsia="Times New Roman" w:hAnsi="Sylfaen" w:cstheme="minorHAnsi"/>
        </w:rPr>
        <w:t xml:space="preserve"> and stamped</w:t>
      </w:r>
      <w:r w:rsidRPr="005703D7">
        <w:rPr>
          <w:rFonts w:ascii="Sylfaen" w:eastAsia="Times New Roman" w:hAnsi="Sylfaen" w:cstheme="minorHAnsi"/>
        </w:rPr>
        <w:t xml:space="preserve"> </w:t>
      </w:r>
      <w:r w:rsidR="00082420" w:rsidRPr="005703D7">
        <w:rPr>
          <w:rFonts w:ascii="Sylfaen" w:eastAsia="Times New Roman" w:hAnsi="Sylfaen" w:cstheme="minorHAnsi"/>
          <w:b/>
          <w:bCs/>
        </w:rPr>
        <w:t xml:space="preserve">Declaration of the </w:t>
      </w:r>
      <w:r w:rsidR="00A82424" w:rsidRPr="005703D7">
        <w:rPr>
          <w:rFonts w:ascii="Sylfaen" w:eastAsia="Times New Roman" w:hAnsi="Sylfaen" w:cstheme="minorHAnsi"/>
          <w:b/>
          <w:bCs/>
        </w:rPr>
        <w:t>C</w:t>
      </w:r>
      <w:r w:rsidR="00082420" w:rsidRPr="005703D7">
        <w:rPr>
          <w:rFonts w:ascii="Sylfaen" w:eastAsia="Times New Roman" w:hAnsi="Sylfaen" w:cstheme="minorHAnsi"/>
          <w:b/>
          <w:bCs/>
        </w:rPr>
        <w:t xml:space="preserve">onflict of </w:t>
      </w:r>
      <w:r w:rsidR="00A82424" w:rsidRPr="005703D7">
        <w:rPr>
          <w:rFonts w:ascii="Sylfaen" w:eastAsia="Times New Roman" w:hAnsi="Sylfaen" w:cstheme="minorHAnsi"/>
          <w:b/>
          <w:bCs/>
        </w:rPr>
        <w:t>I</w:t>
      </w:r>
      <w:r w:rsidR="00082420" w:rsidRPr="005703D7">
        <w:rPr>
          <w:rFonts w:ascii="Sylfaen" w:eastAsia="Times New Roman" w:hAnsi="Sylfaen" w:cstheme="minorHAnsi"/>
          <w:b/>
          <w:bCs/>
        </w:rPr>
        <w:t>nterest</w:t>
      </w:r>
      <w:r w:rsidR="00443043" w:rsidRPr="005703D7">
        <w:rPr>
          <w:rFonts w:ascii="Sylfaen" w:eastAsia="Times New Roman" w:hAnsi="Sylfaen" w:cstheme="minorHAnsi"/>
        </w:rPr>
        <w:t xml:space="preserve"> (</w:t>
      </w:r>
      <w:r w:rsidR="00A82424" w:rsidRPr="005703D7">
        <w:rPr>
          <w:rFonts w:ascii="Sylfaen" w:eastAsia="Times New Roman" w:hAnsi="Sylfaen" w:cstheme="minorHAnsi"/>
        </w:rPr>
        <w:t>A</w:t>
      </w:r>
      <w:r w:rsidR="00443043" w:rsidRPr="005703D7">
        <w:rPr>
          <w:rFonts w:ascii="Sylfaen" w:eastAsia="Times New Roman" w:hAnsi="Sylfaen" w:cstheme="minorHAnsi"/>
        </w:rPr>
        <w:t>nne</w:t>
      </w:r>
      <w:r w:rsidR="00260364" w:rsidRPr="005703D7">
        <w:rPr>
          <w:rFonts w:ascii="Sylfaen" w:eastAsia="Times New Roman" w:hAnsi="Sylfaen" w:cstheme="minorHAnsi"/>
        </w:rPr>
        <w:t>x</w:t>
      </w:r>
      <w:r w:rsidR="00443043" w:rsidRPr="005703D7">
        <w:rPr>
          <w:rFonts w:ascii="Sylfaen" w:eastAsia="Times New Roman" w:hAnsi="Sylfaen" w:cstheme="minorHAnsi"/>
        </w:rPr>
        <w:t xml:space="preserve"> #2</w:t>
      </w:r>
      <w:r w:rsidR="00260364" w:rsidRPr="005703D7">
        <w:rPr>
          <w:rFonts w:ascii="Sylfaen" w:eastAsia="Times New Roman" w:hAnsi="Sylfaen" w:cstheme="minorHAnsi"/>
        </w:rPr>
        <w:t>)</w:t>
      </w:r>
      <w:r w:rsidR="00FC202C" w:rsidRPr="005703D7">
        <w:rPr>
          <w:rFonts w:ascii="Sylfaen" w:eastAsia="Times New Roman" w:hAnsi="Sylfaen" w:cstheme="minorHAnsi"/>
        </w:rPr>
        <w:t xml:space="preserve"> in PDF</w:t>
      </w:r>
      <w:r w:rsidR="00082420" w:rsidRPr="005703D7">
        <w:rPr>
          <w:rFonts w:ascii="Sylfaen" w:eastAsia="Times New Roman" w:hAnsi="Sylfaen" w:cstheme="minorHAnsi"/>
        </w:rPr>
        <w:t>;</w:t>
      </w:r>
    </w:p>
    <w:p w14:paraId="0885A433" w14:textId="36712AEE" w:rsidR="000E4043" w:rsidRPr="005703D7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theme="minorHAnsi"/>
        </w:rPr>
      </w:pPr>
      <w:r w:rsidRPr="005703D7">
        <w:rPr>
          <w:rFonts w:ascii="Sylfaen" w:eastAsia="Times New Roman" w:hAnsi="Sylfaen" w:cstheme="minorHAnsi"/>
        </w:rPr>
        <w:t>Completed</w:t>
      </w:r>
      <w:r w:rsidR="005703D7">
        <w:rPr>
          <w:rFonts w:ascii="Sylfaen" w:eastAsia="Times New Roman" w:hAnsi="Sylfaen" w:cstheme="minorHAnsi"/>
          <w:lang w:val="ka-GE"/>
        </w:rPr>
        <w:t xml:space="preserve">, </w:t>
      </w:r>
      <w:r w:rsidRPr="005703D7">
        <w:rPr>
          <w:rFonts w:ascii="Sylfaen" w:eastAsia="Times New Roman" w:hAnsi="Sylfaen" w:cstheme="minorHAnsi"/>
        </w:rPr>
        <w:t>signed</w:t>
      </w:r>
      <w:r w:rsidR="005703D7">
        <w:rPr>
          <w:rFonts w:ascii="Sylfaen" w:eastAsia="Times New Roman" w:hAnsi="Sylfaen" w:cstheme="minorHAnsi"/>
        </w:rPr>
        <w:t xml:space="preserve"> and stamped </w:t>
      </w:r>
      <w:r w:rsidR="00A82424" w:rsidRPr="005703D7">
        <w:rPr>
          <w:rFonts w:ascii="Sylfaen" w:eastAsia="Times New Roman" w:hAnsi="Sylfaen" w:cstheme="minorHAnsi"/>
          <w:b/>
          <w:bCs/>
        </w:rPr>
        <w:t>B</w:t>
      </w:r>
      <w:r w:rsidRPr="005703D7">
        <w:rPr>
          <w:rFonts w:ascii="Sylfaen" w:eastAsia="Times New Roman" w:hAnsi="Sylfaen" w:cstheme="minorHAnsi"/>
          <w:b/>
          <w:bCs/>
        </w:rPr>
        <w:t xml:space="preserve">udget </w:t>
      </w:r>
      <w:r w:rsidR="00A82424" w:rsidRPr="005703D7">
        <w:rPr>
          <w:rFonts w:ascii="Sylfaen" w:eastAsia="Times New Roman" w:hAnsi="Sylfaen" w:cstheme="minorHAnsi"/>
          <w:b/>
          <w:bCs/>
        </w:rPr>
        <w:t>F</w:t>
      </w:r>
      <w:r w:rsidRPr="005703D7">
        <w:rPr>
          <w:rFonts w:ascii="Sylfaen" w:eastAsia="Times New Roman" w:hAnsi="Sylfaen" w:cstheme="minorHAnsi"/>
          <w:b/>
          <w:bCs/>
        </w:rPr>
        <w:t>orm</w:t>
      </w:r>
      <w:r w:rsidRPr="005703D7">
        <w:rPr>
          <w:rFonts w:ascii="Sylfaen" w:eastAsia="Times New Roman" w:hAnsi="Sylfaen" w:cstheme="minorHAnsi"/>
        </w:rPr>
        <w:t xml:space="preserve"> (</w:t>
      </w:r>
      <w:r w:rsidR="00A82424" w:rsidRPr="005703D7">
        <w:rPr>
          <w:rFonts w:ascii="Sylfaen" w:eastAsia="Times New Roman" w:hAnsi="Sylfaen" w:cstheme="minorHAnsi"/>
        </w:rPr>
        <w:t>A</w:t>
      </w:r>
      <w:r w:rsidRPr="005703D7">
        <w:rPr>
          <w:rFonts w:ascii="Sylfaen" w:eastAsia="Times New Roman" w:hAnsi="Sylfaen" w:cstheme="minorHAnsi"/>
        </w:rPr>
        <w:t xml:space="preserve">nnex </w:t>
      </w:r>
      <w:r w:rsidR="00443043" w:rsidRPr="005703D7">
        <w:rPr>
          <w:rFonts w:ascii="Sylfaen" w:eastAsia="Times New Roman" w:hAnsi="Sylfaen" w:cstheme="minorHAnsi"/>
        </w:rPr>
        <w:t>#</w:t>
      </w:r>
      <w:r w:rsidRPr="005703D7">
        <w:rPr>
          <w:rFonts w:ascii="Sylfaen" w:eastAsia="Times New Roman" w:hAnsi="Sylfaen" w:cstheme="minorHAnsi"/>
        </w:rPr>
        <w:t>3)</w:t>
      </w:r>
      <w:r w:rsidR="00FC202C" w:rsidRPr="005703D7">
        <w:rPr>
          <w:rFonts w:ascii="Sylfaen" w:eastAsia="Times New Roman" w:hAnsi="Sylfaen" w:cstheme="minorHAnsi"/>
        </w:rPr>
        <w:t xml:space="preserve"> in PDF.</w:t>
      </w:r>
    </w:p>
    <w:p w14:paraId="3E29E8AB" w14:textId="77777777" w:rsidR="002548FB" w:rsidRPr="005703D7" w:rsidRDefault="002548FB" w:rsidP="00F94CC0">
      <w:p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theme="minorHAnsi"/>
          <w:b/>
        </w:rPr>
      </w:pPr>
    </w:p>
    <w:p w14:paraId="7C8B044A" w14:textId="6EDBED2C" w:rsidR="00082420" w:rsidRPr="005703D7" w:rsidRDefault="00082420" w:rsidP="00F94CC0">
      <w:p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  <w:r w:rsidRPr="005703D7">
        <w:rPr>
          <w:rFonts w:ascii="Sylfaen" w:eastAsia="Times New Roman" w:hAnsi="Sylfaen" w:cstheme="minorHAnsi"/>
          <w:b/>
        </w:rPr>
        <w:t xml:space="preserve">Please note, that incomplete </w:t>
      </w:r>
      <w:r w:rsidR="00E52E06" w:rsidRPr="005703D7">
        <w:rPr>
          <w:rFonts w:ascii="Sylfaen" w:eastAsia="Times New Roman" w:hAnsi="Sylfaen" w:cstheme="minorHAnsi"/>
          <w:b/>
        </w:rPr>
        <w:t xml:space="preserve">and late </w:t>
      </w:r>
      <w:r w:rsidRPr="005703D7">
        <w:rPr>
          <w:rFonts w:ascii="Sylfaen" w:eastAsia="Times New Roman" w:hAnsi="Sylfaen" w:cstheme="minorHAnsi"/>
          <w:b/>
        </w:rPr>
        <w:t xml:space="preserve">application will not be considered. </w:t>
      </w:r>
    </w:p>
    <w:p w14:paraId="7C309892" w14:textId="77777777" w:rsidR="00082420" w:rsidRPr="005703D7" w:rsidRDefault="00082420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  <w:bdr w:val="none" w:sz="0" w:space="0" w:color="auto" w:frame="1"/>
        </w:rPr>
      </w:pPr>
    </w:p>
    <w:p w14:paraId="1ADCD15E" w14:textId="6A2AF0B7" w:rsidR="00082420" w:rsidRPr="005703D7" w:rsidRDefault="00082420" w:rsidP="00F94CC0">
      <w:pPr>
        <w:spacing w:after="0" w:line="240" w:lineRule="auto"/>
        <w:jc w:val="both"/>
        <w:rPr>
          <w:rStyle w:val="Hyperlink"/>
          <w:rFonts w:ascii="Sylfaen" w:eastAsia="Times New Roman" w:hAnsi="Sylfaen" w:cstheme="minorHAnsi"/>
          <w:color w:val="auto"/>
          <w:u w:val="none"/>
        </w:rPr>
      </w:pPr>
      <w:r w:rsidRPr="005703D7">
        <w:rPr>
          <w:rFonts w:ascii="Sylfaen" w:eastAsia="Times New Roman" w:hAnsi="Sylfaen" w:cstheme="minorHAnsi"/>
          <w:b/>
        </w:rPr>
        <w:t xml:space="preserve">The deadline for submission of </w:t>
      </w:r>
      <w:r w:rsidR="008E789A" w:rsidRPr="005703D7">
        <w:rPr>
          <w:rFonts w:ascii="Sylfaen" w:eastAsia="Times New Roman" w:hAnsi="Sylfaen" w:cstheme="minorHAnsi"/>
          <w:b/>
        </w:rPr>
        <w:t>bids</w:t>
      </w:r>
      <w:r w:rsidRPr="005703D7">
        <w:rPr>
          <w:rFonts w:ascii="Sylfaen" w:eastAsia="Times New Roman" w:hAnsi="Sylfaen" w:cstheme="minorHAnsi"/>
        </w:rPr>
        <w:t>: </w:t>
      </w:r>
      <w:r w:rsidR="00236CAE" w:rsidRPr="005703D7">
        <w:rPr>
          <w:rFonts w:ascii="Sylfaen" w:eastAsia="Times New Roman" w:hAnsi="Sylfaen" w:cstheme="minorHAnsi"/>
          <w:b/>
          <w:bCs/>
          <w:u w:val="single"/>
          <w:bdr w:val="none" w:sz="0" w:space="0" w:color="auto" w:frame="1"/>
        </w:rPr>
        <w:t>2</w:t>
      </w:r>
      <w:r w:rsidR="00BE64D6">
        <w:rPr>
          <w:rFonts w:ascii="Sylfaen" w:eastAsia="Times New Roman" w:hAnsi="Sylfaen" w:cstheme="minorHAnsi"/>
          <w:b/>
          <w:bCs/>
          <w:u w:val="single"/>
          <w:bdr w:val="none" w:sz="0" w:space="0" w:color="auto" w:frame="1"/>
        </w:rPr>
        <w:t>9</w:t>
      </w:r>
      <w:r w:rsidR="00236CAE" w:rsidRPr="005703D7">
        <w:rPr>
          <w:rFonts w:ascii="Sylfaen" w:eastAsia="Times New Roman" w:hAnsi="Sylfaen" w:cstheme="minorHAnsi"/>
          <w:b/>
          <w:bCs/>
          <w:u w:val="single"/>
          <w:bdr w:val="none" w:sz="0" w:space="0" w:color="auto" w:frame="1"/>
        </w:rPr>
        <w:t xml:space="preserve"> July,</w:t>
      </w:r>
      <w:r w:rsidRPr="005703D7">
        <w:rPr>
          <w:rFonts w:ascii="Sylfaen" w:eastAsia="Times New Roman" w:hAnsi="Sylfaen" w:cstheme="minorHAnsi"/>
          <w:b/>
          <w:bCs/>
          <w:u w:val="single"/>
          <w:bdr w:val="none" w:sz="0" w:space="0" w:color="auto" w:frame="1"/>
        </w:rPr>
        <w:t xml:space="preserve"> 202</w:t>
      </w:r>
      <w:r w:rsidR="0056426D" w:rsidRPr="005703D7">
        <w:rPr>
          <w:rFonts w:ascii="Sylfaen" w:eastAsia="Times New Roman" w:hAnsi="Sylfaen" w:cstheme="minorHAnsi"/>
          <w:b/>
          <w:bCs/>
          <w:u w:val="single"/>
          <w:bdr w:val="none" w:sz="0" w:space="0" w:color="auto" w:frame="1"/>
        </w:rPr>
        <w:t>2</w:t>
      </w:r>
      <w:r w:rsidR="00A338FA" w:rsidRPr="005703D7">
        <w:rPr>
          <w:rFonts w:ascii="Sylfaen" w:eastAsia="Times New Roman" w:hAnsi="Sylfaen" w:cstheme="minorHAnsi"/>
          <w:b/>
          <w:bCs/>
          <w:u w:val="single"/>
          <w:lang w:val="ka-GE"/>
        </w:rPr>
        <w:t xml:space="preserve">, </w:t>
      </w:r>
      <w:r w:rsidRPr="005703D7">
        <w:rPr>
          <w:rFonts w:ascii="Sylfaen" w:eastAsia="Times New Roman" w:hAnsi="Sylfaen" w:cstheme="minorHAnsi"/>
          <w:b/>
          <w:bCs/>
          <w:u w:val="single"/>
        </w:rPr>
        <w:t>18:00</w:t>
      </w:r>
      <w:r w:rsidRPr="005703D7">
        <w:rPr>
          <w:rFonts w:ascii="Sylfaen" w:eastAsia="Times New Roman" w:hAnsi="Sylfaen" w:cstheme="minorHAnsi"/>
        </w:rPr>
        <w:t xml:space="preserve"> (Georgian time)</w:t>
      </w:r>
      <w:r w:rsidR="004F13ED" w:rsidRPr="005703D7">
        <w:rPr>
          <w:rFonts w:ascii="Sylfaen" w:eastAsia="Times New Roman" w:hAnsi="Sylfaen" w:cstheme="minorHAnsi"/>
        </w:rPr>
        <w:t>. T</w:t>
      </w:r>
      <w:r w:rsidR="00A338FA" w:rsidRPr="005703D7">
        <w:rPr>
          <w:rFonts w:ascii="Sylfaen" w:eastAsia="Times New Roman" w:hAnsi="Sylfaen" w:cstheme="minorHAnsi"/>
        </w:rPr>
        <w:t>h</w:t>
      </w:r>
      <w:r w:rsidR="008E789A" w:rsidRPr="005703D7">
        <w:rPr>
          <w:rFonts w:ascii="Sylfaen" w:eastAsia="Times New Roman" w:hAnsi="Sylfaen" w:cstheme="minorHAnsi"/>
        </w:rPr>
        <w:t>e bids</w:t>
      </w:r>
      <w:r w:rsidR="00A338FA" w:rsidRPr="005703D7">
        <w:rPr>
          <w:rFonts w:ascii="Sylfaen" w:eastAsia="Times New Roman" w:hAnsi="Sylfaen" w:cstheme="minorHAnsi"/>
        </w:rPr>
        <w:t xml:space="preserve"> shall be </w:t>
      </w:r>
      <w:r w:rsidR="00E52E06" w:rsidRPr="005703D7">
        <w:rPr>
          <w:rFonts w:ascii="Sylfaen" w:eastAsia="Times New Roman" w:hAnsi="Sylfaen" w:cstheme="minorHAnsi"/>
        </w:rPr>
        <w:t>sent</w:t>
      </w:r>
      <w:r w:rsidR="00A338FA" w:rsidRPr="005703D7">
        <w:rPr>
          <w:rFonts w:ascii="Sylfaen" w:eastAsia="Times New Roman" w:hAnsi="Sylfaen" w:cstheme="minorHAnsi"/>
        </w:rPr>
        <w:t xml:space="preserve"> </w:t>
      </w:r>
      <w:r w:rsidRPr="005703D7">
        <w:rPr>
          <w:rFonts w:ascii="Sylfaen" w:eastAsia="Times New Roman" w:hAnsi="Sylfaen" w:cstheme="minorHAnsi"/>
        </w:rPr>
        <w:t>electronically to</w:t>
      </w:r>
      <w:r w:rsidR="00236CAE" w:rsidRPr="005703D7">
        <w:rPr>
          <w:rFonts w:ascii="Sylfaen" w:hAnsi="Sylfaen" w:cstheme="minorHAnsi"/>
          <w:bCs/>
          <w:lang w:val="en-GB"/>
        </w:rPr>
        <w:t xml:space="preserve">: </w:t>
      </w:r>
      <w:bookmarkStart w:id="2" w:name="_Hlk108101951"/>
      <w:r w:rsidR="00F66FEF" w:rsidRPr="005703D7">
        <w:fldChar w:fldCharType="begin"/>
      </w:r>
      <w:r w:rsidR="00F66FEF" w:rsidRPr="005703D7">
        <w:rPr>
          <w:rFonts w:ascii="Sylfaen" w:hAnsi="Sylfaen" w:cstheme="minorHAnsi"/>
        </w:rPr>
        <w:instrText>HYPERLINK "mailto:ccrg-tender@caritas.cz"</w:instrText>
      </w:r>
      <w:r w:rsidR="00F66FEF" w:rsidRPr="005703D7">
        <w:fldChar w:fldCharType="separate"/>
      </w:r>
      <w:r w:rsidR="00236CAE" w:rsidRPr="005703D7">
        <w:rPr>
          <w:rStyle w:val="Hyperlink"/>
          <w:rFonts w:ascii="Sylfaen" w:hAnsi="Sylfaen" w:cstheme="minorHAnsi"/>
          <w:bCs/>
          <w:lang w:val="en-GB"/>
        </w:rPr>
        <w:t>ccrg-tender@caritas.cz</w:t>
      </w:r>
      <w:r w:rsidR="00F66FEF" w:rsidRPr="005703D7">
        <w:rPr>
          <w:rStyle w:val="Hyperlink"/>
          <w:rFonts w:ascii="Sylfaen" w:hAnsi="Sylfaen" w:cstheme="minorHAnsi"/>
          <w:bCs/>
          <w:lang w:val="en-GB"/>
        </w:rPr>
        <w:fldChar w:fldCharType="end"/>
      </w:r>
      <w:bookmarkEnd w:id="2"/>
    </w:p>
    <w:p w14:paraId="3C619A60" w14:textId="77777777" w:rsidR="004F13ED" w:rsidRPr="005703D7" w:rsidRDefault="004F13ED" w:rsidP="00F94CC0">
      <w:pPr>
        <w:spacing w:after="0" w:line="240" w:lineRule="auto"/>
        <w:jc w:val="both"/>
        <w:rPr>
          <w:rFonts w:ascii="Sylfaen" w:eastAsia="Times New Roman" w:hAnsi="Sylfaen" w:cstheme="minorHAnsi"/>
          <w:i/>
        </w:rPr>
      </w:pPr>
    </w:p>
    <w:p w14:paraId="2458BE1E" w14:textId="09E33989" w:rsidR="00082420" w:rsidRPr="005703D7" w:rsidRDefault="00CD66BD" w:rsidP="00F94CC0">
      <w:pPr>
        <w:spacing w:after="0" w:line="240" w:lineRule="auto"/>
        <w:jc w:val="both"/>
        <w:rPr>
          <w:rFonts w:ascii="Sylfaen" w:eastAsia="Times New Roman" w:hAnsi="Sylfaen" w:cstheme="minorHAnsi"/>
          <w:b/>
          <w:bCs/>
        </w:rPr>
      </w:pPr>
      <w:r w:rsidRPr="005703D7">
        <w:rPr>
          <w:rFonts w:ascii="Sylfaen" w:eastAsia="Times New Roman" w:hAnsi="Sylfaen" w:cstheme="minorHAnsi"/>
          <w:i/>
        </w:rPr>
        <w:t>Please indicate in the subject line</w:t>
      </w:r>
      <w:r w:rsidR="004F13ED" w:rsidRPr="005703D7">
        <w:rPr>
          <w:rFonts w:ascii="Sylfaen" w:eastAsia="Times New Roman" w:hAnsi="Sylfaen" w:cstheme="minorHAnsi"/>
          <w:i/>
        </w:rPr>
        <w:t>:</w:t>
      </w:r>
      <w:r w:rsidRPr="005703D7">
        <w:rPr>
          <w:rFonts w:ascii="Sylfaen" w:eastAsia="Times New Roman" w:hAnsi="Sylfaen" w:cstheme="minorHAnsi"/>
          <w:i/>
        </w:rPr>
        <w:t xml:space="preserve"> </w:t>
      </w:r>
      <w:bookmarkStart w:id="3" w:name="_Hlk108102005"/>
      <w:r w:rsidRPr="005703D7">
        <w:rPr>
          <w:rFonts w:ascii="Sylfaen" w:eastAsia="Times New Roman" w:hAnsi="Sylfaen" w:cstheme="minorHAnsi"/>
          <w:b/>
          <w:bCs/>
          <w:i/>
        </w:rPr>
        <w:t>“</w:t>
      </w:r>
      <w:r w:rsidR="008F35E4">
        <w:rPr>
          <w:rFonts w:ascii="Sylfaen" w:eastAsia="Times New Roman" w:hAnsi="Sylfaen" w:cstheme="minorHAnsi"/>
          <w:b/>
          <w:bCs/>
          <w:i/>
        </w:rPr>
        <w:t>11</w:t>
      </w:r>
      <w:r w:rsidR="004F13ED" w:rsidRPr="005703D7">
        <w:rPr>
          <w:rFonts w:ascii="Sylfaen" w:eastAsia="Times New Roman" w:hAnsi="Sylfaen" w:cstheme="minorHAnsi"/>
          <w:b/>
          <w:bCs/>
          <w:i/>
        </w:rPr>
        <w:t xml:space="preserve">07/2022 </w:t>
      </w:r>
      <w:r w:rsidR="001279E0" w:rsidRPr="005703D7">
        <w:rPr>
          <w:rFonts w:ascii="Sylfaen" w:eastAsia="Times New Roman" w:hAnsi="Sylfaen" w:cstheme="minorHAnsi"/>
          <w:b/>
          <w:bCs/>
          <w:i/>
        </w:rPr>
        <w:t>Bid</w:t>
      </w:r>
      <w:r w:rsidRPr="005703D7">
        <w:rPr>
          <w:rFonts w:ascii="Sylfaen" w:eastAsia="Times New Roman" w:hAnsi="Sylfaen" w:cstheme="minorHAnsi"/>
          <w:b/>
          <w:bCs/>
          <w:i/>
        </w:rPr>
        <w:t xml:space="preserve"> </w:t>
      </w:r>
      <w:r w:rsidR="008E789A" w:rsidRPr="005703D7">
        <w:rPr>
          <w:rFonts w:ascii="Sylfaen" w:eastAsia="Times New Roman" w:hAnsi="Sylfaen" w:cstheme="minorHAnsi"/>
          <w:b/>
          <w:bCs/>
          <w:i/>
        </w:rPr>
        <w:t>–</w:t>
      </w:r>
      <w:r w:rsidR="00443043" w:rsidRPr="005703D7">
        <w:rPr>
          <w:rFonts w:ascii="Sylfaen" w:eastAsia="Times New Roman" w:hAnsi="Sylfaen" w:cstheme="minorHAnsi"/>
          <w:b/>
          <w:bCs/>
          <w:i/>
        </w:rPr>
        <w:t xml:space="preserve"> </w:t>
      </w:r>
      <w:r w:rsidR="008E789A" w:rsidRPr="005703D7">
        <w:rPr>
          <w:rFonts w:ascii="Sylfaen" w:eastAsia="Times New Roman" w:hAnsi="Sylfaen" w:cstheme="minorHAnsi"/>
          <w:b/>
          <w:bCs/>
          <w:i/>
        </w:rPr>
        <w:t xml:space="preserve">Printers for </w:t>
      </w:r>
      <w:r w:rsidR="008F35E4">
        <w:rPr>
          <w:rFonts w:ascii="Sylfaen" w:eastAsia="Times New Roman" w:hAnsi="Sylfaen" w:cstheme="minorHAnsi"/>
          <w:b/>
          <w:bCs/>
          <w:i/>
        </w:rPr>
        <w:t xml:space="preserve">44 </w:t>
      </w:r>
      <w:r w:rsidR="008E789A" w:rsidRPr="005703D7">
        <w:rPr>
          <w:rFonts w:ascii="Sylfaen" w:eastAsia="Times New Roman" w:hAnsi="Sylfaen" w:cstheme="minorHAnsi"/>
          <w:b/>
          <w:bCs/>
          <w:i/>
        </w:rPr>
        <w:t xml:space="preserve">Rural </w:t>
      </w:r>
      <w:r w:rsidR="00333AB9" w:rsidRPr="005703D7">
        <w:rPr>
          <w:rFonts w:ascii="Sylfaen" w:eastAsia="Times New Roman" w:hAnsi="Sylfaen" w:cstheme="minorHAnsi"/>
          <w:b/>
          <w:bCs/>
          <w:i/>
        </w:rPr>
        <w:t xml:space="preserve">Medical </w:t>
      </w:r>
      <w:r w:rsidR="008E789A" w:rsidRPr="005703D7">
        <w:rPr>
          <w:rFonts w:ascii="Sylfaen" w:eastAsia="Times New Roman" w:hAnsi="Sylfaen" w:cstheme="minorHAnsi"/>
          <w:b/>
          <w:bCs/>
          <w:i/>
        </w:rPr>
        <w:t xml:space="preserve">Ambulatories in </w:t>
      </w:r>
      <w:proofErr w:type="spellStart"/>
      <w:r w:rsidR="008E789A" w:rsidRPr="005703D7">
        <w:rPr>
          <w:rFonts w:ascii="Sylfaen" w:eastAsia="Times New Roman" w:hAnsi="Sylfaen" w:cstheme="minorHAnsi"/>
          <w:b/>
          <w:bCs/>
          <w:i/>
        </w:rPr>
        <w:t>Dusheti</w:t>
      </w:r>
      <w:proofErr w:type="spellEnd"/>
      <w:r w:rsidR="008E789A" w:rsidRPr="005703D7">
        <w:rPr>
          <w:rFonts w:ascii="Sylfaen" w:eastAsia="Times New Roman" w:hAnsi="Sylfaen" w:cstheme="minorHAnsi"/>
          <w:b/>
          <w:bCs/>
          <w:i/>
        </w:rPr>
        <w:t xml:space="preserve"> and Zugdidi Municipalities</w:t>
      </w:r>
      <w:r w:rsidRPr="005703D7">
        <w:rPr>
          <w:rFonts w:ascii="Sylfaen" w:eastAsia="Times New Roman" w:hAnsi="Sylfaen" w:cstheme="minorHAnsi"/>
          <w:b/>
          <w:bCs/>
          <w:i/>
        </w:rPr>
        <w:t>”</w:t>
      </w:r>
      <w:r w:rsidR="00A338FA" w:rsidRPr="005703D7">
        <w:rPr>
          <w:rFonts w:ascii="Sylfaen" w:eastAsia="Times New Roman" w:hAnsi="Sylfaen" w:cstheme="minorHAnsi"/>
          <w:b/>
          <w:bCs/>
          <w:i/>
        </w:rPr>
        <w:t>.</w:t>
      </w:r>
      <w:bookmarkEnd w:id="3"/>
    </w:p>
    <w:p w14:paraId="7B825CDC" w14:textId="77777777" w:rsidR="00082420" w:rsidRPr="005703D7" w:rsidRDefault="00082420" w:rsidP="00F94CC0">
      <w:pPr>
        <w:tabs>
          <w:tab w:val="left" w:pos="6620"/>
        </w:tabs>
        <w:spacing w:after="0" w:line="240" w:lineRule="auto"/>
        <w:jc w:val="both"/>
        <w:rPr>
          <w:rFonts w:ascii="Sylfaen" w:eastAsia="Times New Roman" w:hAnsi="Sylfaen" w:cstheme="minorHAnsi"/>
        </w:rPr>
      </w:pPr>
    </w:p>
    <w:p w14:paraId="0E39BEA2" w14:textId="77777777" w:rsidR="001279E0" w:rsidRPr="005703D7" w:rsidRDefault="001279E0" w:rsidP="001279E0">
      <w:pPr>
        <w:pStyle w:val="HTMLPreformatted"/>
        <w:jc w:val="both"/>
        <w:rPr>
          <w:rStyle w:val="y2iqfc"/>
          <w:rFonts w:ascii="Sylfaen" w:hAnsi="Sylfaen" w:cstheme="minorHAnsi"/>
          <w:b/>
          <w:sz w:val="22"/>
          <w:szCs w:val="22"/>
        </w:rPr>
      </w:pPr>
      <w:r w:rsidRPr="005703D7">
        <w:rPr>
          <w:rStyle w:val="y2iqfc"/>
          <w:rFonts w:ascii="Sylfaen" w:hAnsi="Sylfaen" w:cstheme="minorHAnsi"/>
          <w:b/>
          <w:sz w:val="22"/>
          <w:szCs w:val="22"/>
        </w:rPr>
        <w:t>Note:</w:t>
      </w:r>
    </w:p>
    <w:p w14:paraId="585307E5" w14:textId="77777777" w:rsidR="001279E0" w:rsidRPr="005703D7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Sylfaen" w:hAnsi="Sylfaen" w:cstheme="minorHAnsi"/>
          <w:sz w:val="22"/>
          <w:szCs w:val="22"/>
        </w:rPr>
      </w:pPr>
      <w:r w:rsidRPr="005703D7">
        <w:rPr>
          <w:rStyle w:val="y2iqfc"/>
          <w:rFonts w:ascii="Sylfaen" w:hAnsi="Sylfaen" w:cstheme="minorHAnsi"/>
          <w:sz w:val="22"/>
          <w:szCs w:val="22"/>
        </w:rPr>
        <w:t>Proposals will be reviewed upon receipt.</w:t>
      </w:r>
    </w:p>
    <w:p w14:paraId="5AB199C8" w14:textId="16B0A4B1" w:rsidR="001279E0" w:rsidRPr="005703D7" w:rsidRDefault="001279E0" w:rsidP="001279E0">
      <w:pPr>
        <w:pStyle w:val="HTMLPreformatted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</w:rPr>
      </w:pPr>
      <w:r w:rsidRPr="005703D7">
        <w:rPr>
          <w:rStyle w:val="y2iqfc"/>
          <w:rFonts w:ascii="Sylfaen" w:hAnsi="Sylfaen" w:cstheme="minorHAnsi"/>
          <w:sz w:val="22"/>
          <w:szCs w:val="22"/>
        </w:rPr>
        <w:t>CCR retains the right to cancel the tender any time</w:t>
      </w:r>
      <w:r w:rsidR="005703D7" w:rsidRPr="005703D7">
        <w:rPr>
          <w:rStyle w:val="y2iqfc"/>
          <w:rFonts w:ascii="Sylfaen" w:hAnsi="Sylfaen" w:cstheme="minorHAnsi"/>
          <w:sz w:val="22"/>
          <w:szCs w:val="22"/>
          <w:lang w:val="ka-GE"/>
        </w:rPr>
        <w:t>.</w:t>
      </w:r>
    </w:p>
    <w:p w14:paraId="6C412E6B" w14:textId="676AFB5B" w:rsidR="00F54129" w:rsidRPr="00AF6C1B" w:rsidRDefault="00F54129" w:rsidP="001279E0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sectPr w:rsidR="00F54129" w:rsidRPr="00AF6C1B" w:rsidSect="006F20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CE9D" w14:textId="77777777" w:rsidR="0096422F" w:rsidRDefault="0096422F" w:rsidP="00A3562F">
      <w:pPr>
        <w:spacing w:after="0" w:line="240" w:lineRule="auto"/>
      </w:pPr>
      <w:r>
        <w:separator/>
      </w:r>
    </w:p>
  </w:endnote>
  <w:endnote w:type="continuationSeparator" w:id="0">
    <w:p w14:paraId="068B69A9" w14:textId="77777777" w:rsidR="0096422F" w:rsidRDefault="0096422F" w:rsidP="00A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2FD5" w14:textId="77777777" w:rsidR="0096422F" w:rsidRDefault="0096422F" w:rsidP="00A3562F">
      <w:pPr>
        <w:spacing w:after="0" w:line="240" w:lineRule="auto"/>
      </w:pPr>
      <w:r>
        <w:separator/>
      </w:r>
    </w:p>
  </w:footnote>
  <w:footnote w:type="continuationSeparator" w:id="0">
    <w:p w14:paraId="268771E6" w14:textId="77777777" w:rsidR="0096422F" w:rsidRDefault="0096422F" w:rsidP="00A3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6C"/>
    <w:multiLevelType w:val="hybridMultilevel"/>
    <w:tmpl w:val="9CF280D0"/>
    <w:lvl w:ilvl="0" w:tplc="91C0F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2B65"/>
    <w:multiLevelType w:val="multilevel"/>
    <w:tmpl w:val="F29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08D8"/>
    <w:multiLevelType w:val="multilevel"/>
    <w:tmpl w:val="DB7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65F"/>
    <w:multiLevelType w:val="multilevel"/>
    <w:tmpl w:val="E7B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7275"/>
    <w:multiLevelType w:val="hybridMultilevel"/>
    <w:tmpl w:val="65A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B62"/>
    <w:multiLevelType w:val="hybridMultilevel"/>
    <w:tmpl w:val="5B2A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8CC"/>
    <w:multiLevelType w:val="hybridMultilevel"/>
    <w:tmpl w:val="6A969670"/>
    <w:lvl w:ilvl="0" w:tplc="A02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1F7"/>
    <w:multiLevelType w:val="hybridMultilevel"/>
    <w:tmpl w:val="E5C8B8DC"/>
    <w:lvl w:ilvl="0" w:tplc="9348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7E92"/>
    <w:multiLevelType w:val="hybridMultilevel"/>
    <w:tmpl w:val="73A4CD96"/>
    <w:lvl w:ilvl="0" w:tplc="7974F1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0345"/>
    <w:multiLevelType w:val="hybridMultilevel"/>
    <w:tmpl w:val="182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85668">
    <w:abstractNumId w:val="7"/>
  </w:num>
  <w:num w:numId="2" w16cid:durableId="1002316298">
    <w:abstractNumId w:val="8"/>
  </w:num>
  <w:num w:numId="3" w16cid:durableId="2146964952">
    <w:abstractNumId w:val="3"/>
  </w:num>
  <w:num w:numId="4" w16cid:durableId="1688091398">
    <w:abstractNumId w:val="0"/>
  </w:num>
  <w:num w:numId="5" w16cid:durableId="1790053988">
    <w:abstractNumId w:val="9"/>
  </w:num>
  <w:num w:numId="6" w16cid:durableId="323121036">
    <w:abstractNumId w:val="10"/>
  </w:num>
  <w:num w:numId="7" w16cid:durableId="1364407288">
    <w:abstractNumId w:val="5"/>
  </w:num>
  <w:num w:numId="8" w16cid:durableId="40516977">
    <w:abstractNumId w:val="1"/>
  </w:num>
  <w:num w:numId="9" w16cid:durableId="1552493727">
    <w:abstractNumId w:val="2"/>
  </w:num>
  <w:num w:numId="10" w16cid:durableId="1425568893">
    <w:abstractNumId w:val="4"/>
  </w:num>
  <w:num w:numId="11" w16cid:durableId="891381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E"/>
    <w:rsid w:val="0004707E"/>
    <w:rsid w:val="0006192F"/>
    <w:rsid w:val="00064D60"/>
    <w:rsid w:val="00082420"/>
    <w:rsid w:val="00090F12"/>
    <w:rsid w:val="000A0284"/>
    <w:rsid w:val="000A7815"/>
    <w:rsid w:val="000E307D"/>
    <w:rsid w:val="000E4043"/>
    <w:rsid w:val="000F6899"/>
    <w:rsid w:val="000F73E2"/>
    <w:rsid w:val="00113E5C"/>
    <w:rsid w:val="0011409C"/>
    <w:rsid w:val="001209E9"/>
    <w:rsid w:val="001279E0"/>
    <w:rsid w:val="0013001A"/>
    <w:rsid w:val="00131793"/>
    <w:rsid w:val="0014262E"/>
    <w:rsid w:val="00151864"/>
    <w:rsid w:val="00152504"/>
    <w:rsid w:val="001525F4"/>
    <w:rsid w:val="00154309"/>
    <w:rsid w:val="0015577A"/>
    <w:rsid w:val="00167A37"/>
    <w:rsid w:val="00176D1F"/>
    <w:rsid w:val="00195B23"/>
    <w:rsid w:val="001960B6"/>
    <w:rsid w:val="001A05A7"/>
    <w:rsid w:val="001B58FD"/>
    <w:rsid w:val="001C66E8"/>
    <w:rsid w:val="001D41F1"/>
    <w:rsid w:val="002215C2"/>
    <w:rsid w:val="002335E6"/>
    <w:rsid w:val="00236CAE"/>
    <w:rsid w:val="002548FB"/>
    <w:rsid w:val="00260364"/>
    <w:rsid w:val="00263F3B"/>
    <w:rsid w:val="00265004"/>
    <w:rsid w:val="00270BA7"/>
    <w:rsid w:val="002930B7"/>
    <w:rsid w:val="0029503D"/>
    <w:rsid w:val="002C00FE"/>
    <w:rsid w:val="002C2B52"/>
    <w:rsid w:val="002D13B4"/>
    <w:rsid w:val="003068F0"/>
    <w:rsid w:val="003276D4"/>
    <w:rsid w:val="00331BB8"/>
    <w:rsid w:val="003335BC"/>
    <w:rsid w:val="00333AB9"/>
    <w:rsid w:val="0033666E"/>
    <w:rsid w:val="00355429"/>
    <w:rsid w:val="00365A21"/>
    <w:rsid w:val="00374B31"/>
    <w:rsid w:val="00395139"/>
    <w:rsid w:val="0039600A"/>
    <w:rsid w:val="003A0CDE"/>
    <w:rsid w:val="003B3C29"/>
    <w:rsid w:val="003B5893"/>
    <w:rsid w:val="003C13E0"/>
    <w:rsid w:val="003F1B98"/>
    <w:rsid w:val="00411378"/>
    <w:rsid w:val="00420F22"/>
    <w:rsid w:val="004248C2"/>
    <w:rsid w:val="00427829"/>
    <w:rsid w:val="004350FD"/>
    <w:rsid w:val="00443043"/>
    <w:rsid w:val="00464105"/>
    <w:rsid w:val="004D4774"/>
    <w:rsid w:val="004F13ED"/>
    <w:rsid w:val="0050282B"/>
    <w:rsid w:val="00502C2A"/>
    <w:rsid w:val="00505722"/>
    <w:rsid w:val="0050769E"/>
    <w:rsid w:val="005405BD"/>
    <w:rsid w:val="00542C41"/>
    <w:rsid w:val="0056426D"/>
    <w:rsid w:val="005662F5"/>
    <w:rsid w:val="005703D7"/>
    <w:rsid w:val="0057789F"/>
    <w:rsid w:val="0058586A"/>
    <w:rsid w:val="00595646"/>
    <w:rsid w:val="005A1799"/>
    <w:rsid w:val="005B19AB"/>
    <w:rsid w:val="005B467E"/>
    <w:rsid w:val="005C1BCD"/>
    <w:rsid w:val="005E0E98"/>
    <w:rsid w:val="005E1AB2"/>
    <w:rsid w:val="005F1EBC"/>
    <w:rsid w:val="00611C0F"/>
    <w:rsid w:val="006160E2"/>
    <w:rsid w:val="0063133D"/>
    <w:rsid w:val="00640391"/>
    <w:rsid w:val="00642E9C"/>
    <w:rsid w:val="0068266E"/>
    <w:rsid w:val="00682CA2"/>
    <w:rsid w:val="006A3271"/>
    <w:rsid w:val="006A7721"/>
    <w:rsid w:val="006B2FAB"/>
    <w:rsid w:val="006D398C"/>
    <w:rsid w:val="006D3F9F"/>
    <w:rsid w:val="006F205A"/>
    <w:rsid w:val="00724050"/>
    <w:rsid w:val="007451F2"/>
    <w:rsid w:val="00762F72"/>
    <w:rsid w:val="007829E9"/>
    <w:rsid w:val="00783517"/>
    <w:rsid w:val="0078409D"/>
    <w:rsid w:val="0078769A"/>
    <w:rsid w:val="00793D1E"/>
    <w:rsid w:val="007B46AA"/>
    <w:rsid w:val="007F662E"/>
    <w:rsid w:val="007F6E95"/>
    <w:rsid w:val="00807BEB"/>
    <w:rsid w:val="008257BD"/>
    <w:rsid w:val="00826394"/>
    <w:rsid w:val="0082706F"/>
    <w:rsid w:val="00865241"/>
    <w:rsid w:val="008823BE"/>
    <w:rsid w:val="008934A2"/>
    <w:rsid w:val="00895CBE"/>
    <w:rsid w:val="00896D41"/>
    <w:rsid w:val="008B2E61"/>
    <w:rsid w:val="008B6023"/>
    <w:rsid w:val="008E789A"/>
    <w:rsid w:val="008F2318"/>
    <w:rsid w:val="008F2404"/>
    <w:rsid w:val="008F35E4"/>
    <w:rsid w:val="00900EF3"/>
    <w:rsid w:val="00901FA7"/>
    <w:rsid w:val="009139E5"/>
    <w:rsid w:val="0091422B"/>
    <w:rsid w:val="00955873"/>
    <w:rsid w:val="00955E30"/>
    <w:rsid w:val="00963774"/>
    <w:rsid w:val="0096422F"/>
    <w:rsid w:val="00971616"/>
    <w:rsid w:val="00972CE0"/>
    <w:rsid w:val="009730CC"/>
    <w:rsid w:val="00976417"/>
    <w:rsid w:val="009850B8"/>
    <w:rsid w:val="00986D64"/>
    <w:rsid w:val="009958E9"/>
    <w:rsid w:val="009B0E5D"/>
    <w:rsid w:val="009B3AFA"/>
    <w:rsid w:val="009B410B"/>
    <w:rsid w:val="009B511D"/>
    <w:rsid w:val="009D2F2A"/>
    <w:rsid w:val="009F6395"/>
    <w:rsid w:val="00A07691"/>
    <w:rsid w:val="00A21DCD"/>
    <w:rsid w:val="00A31CE1"/>
    <w:rsid w:val="00A338FA"/>
    <w:rsid w:val="00A3562F"/>
    <w:rsid w:val="00A72F97"/>
    <w:rsid w:val="00A82424"/>
    <w:rsid w:val="00A8772B"/>
    <w:rsid w:val="00AA0834"/>
    <w:rsid w:val="00AA1DFD"/>
    <w:rsid w:val="00AE4960"/>
    <w:rsid w:val="00AF6C1B"/>
    <w:rsid w:val="00B07ED0"/>
    <w:rsid w:val="00B17CE3"/>
    <w:rsid w:val="00B45B43"/>
    <w:rsid w:val="00B54692"/>
    <w:rsid w:val="00B610D2"/>
    <w:rsid w:val="00B643C5"/>
    <w:rsid w:val="00BA01EC"/>
    <w:rsid w:val="00BB2157"/>
    <w:rsid w:val="00BB22B5"/>
    <w:rsid w:val="00BD005D"/>
    <w:rsid w:val="00BD11F5"/>
    <w:rsid w:val="00BE64D6"/>
    <w:rsid w:val="00C02009"/>
    <w:rsid w:val="00C15D78"/>
    <w:rsid w:val="00C334B0"/>
    <w:rsid w:val="00C34A95"/>
    <w:rsid w:val="00C70FEB"/>
    <w:rsid w:val="00C753FF"/>
    <w:rsid w:val="00C91F45"/>
    <w:rsid w:val="00CA7408"/>
    <w:rsid w:val="00CC0858"/>
    <w:rsid w:val="00CD145E"/>
    <w:rsid w:val="00CD66BD"/>
    <w:rsid w:val="00D00D2C"/>
    <w:rsid w:val="00D2311E"/>
    <w:rsid w:val="00D61B15"/>
    <w:rsid w:val="00D725EB"/>
    <w:rsid w:val="00D87E44"/>
    <w:rsid w:val="00D93DEF"/>
    <w:rsid w:val="00DA21F3"/>
    <w:rsid w:val="00DA6883"/>
    <w:rsid w:val="00DB1A67"/>
    <w:rsid w:val="00DC2AB0"/>
    <w:rsid w:val="00DC6A39"/>
    <w:rsid w:val="00DE00D3"/>
    <w:rsid w:val="00DF1CB2"/>
    <w:rsid w:val="00E0724C"/>
    <w:rsid w:val="00E4151E"/>
    <w:rsid w:val="00E52E06"/>
    <w:rsid w:val="00E55175"/>
    <w:rsid w:val="00E6045C"/>
    <w:rsid w:val="00E6765F"/>
    <w:rsid w:val="00E71581"/>
    <w:rsid w:val="00E7631A"/>
    <w:rsid w:val="00E77C02"/>
    <w:rsid w:val="00E81C70"/>
    <w:rsid w:val="00E94369"/>
    <w:rsid w:val="00EB0171"/>
    <w:rsid w:val="00EC107A"/>
    <w:rsid w:val="00EC1721"/>
    <w:rsid w:val="00F048A1"/>
    <w:rsid w:val="00F132AC"/>
    <w:rsid w:val="00F34448"/>
    <w:rsid w:val="00F37998"/>
    <w:rsid w:val="00F405D4"/>
    <w:rsid w:val="00F40662"/>
    <w:rsid w:val="00F460F7"/>
    <w:rsid w:val="00F50D1F"/>
    <w:rsid w:val="00F54129"/>
    <w:rsid w:val="00F63B53"/>
    <w:rsid w:val="00F66FEF"/>
    <w:rsid w:val="00F70FF1"/>
    <w:rsid w:val="00F76D81"/>
    <w:rsid w:val="00F94CC0"/>
    <w:rsid w:val="00FB12CD"/>
    <w:rsid w:val="00FB1542"/>
    <w:rsid w:val="00FC202C"/>
    <w:rsid w:val="00FC2B88"/>
    <w:rsid w:val="00FD1C84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DE50"/>
  <w15:chartTrackingRefBased/>
  <w15:docId w15:val="{B67F45EA-2D1B-4A10-91A3-8502E3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1E"/>
    <w:rPr>
      <w:color w:val="0000FF"/>
      <w:u w:val="single"/>
    </w:rPr>
  </w:style>
  <w:style w:type="character" w:customStyle="1" w:styleId="grey">
    <w:name w:val="grey"/>
    <w:basedOn w:val="DefaultParagraphFont"/>
    <w:rsid w:val="00793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11E"/>
    <w:rPr>
      <w:i/>
      <w:iCs/>
    </w:rPr>
  </w:style>
  <w:style w:type="paragraph" w:customStyle="1" w:styleId="Default">
    <w:name w:val="Default"/>
    <w:rsid w:val="00A877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F"/>
  </w:style>
  <w:style w:type="paragraph" w:styleId="Footer">
    <w:name w:val="footer"/>
    <w:basedOn w:val="Normal"/>
    <w:link w:val="Foot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F"/>
  </w:style>
  <w:style w:type="character" w:customStyle="1" w:styleId="y2iqfc">
    <w:name w:val="y2iqfc"/>
    <w:basedOn w:val="DefaultParagraphFont"/>
    <w:rsid w:val="009B410B"/>
  </w:style>
  <w:style w:type="paragraph" w:styleId="HTMLPreformatted">
    <w:name w:val="HTML Preformatted"/>
    <w:basedOn w:val="Normal"/>
    <w:link w:val="HTMLPreformattedChar"/>
    <w:uiPriority w:val="99"/>
    <w:unhideWhenUsed/>
    <w:rsid w:val="00F5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12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BA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167A37"/>
  </w:style>
  <w:style w:type="paragraph" w:styleId="Revision">
    <w:name w:val="Revision"/>
    <w:hidden/>
    <w:uiPriority w:val="99"/>
    <w:semiHidden/>
    <w:rsid w:val="00B643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.charit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26</cp:revision>
  <cp:lastPrinted>2021-09-27T11:34:00Z</cp:lastPrinted>
  <dcterms:created xsi:type="dcterms:W3CDTF">2022-04-12T16:04:00Z</dcterms:created>
  <dcterms:modified xsi:type="dcterms:W3CDTF">2022-07-15T11:14:00Z</dcterms:modified>
</cp:coreProperties>
</file>